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A" w:rsidRDefault="00922453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6F1E5A" w:rsidRDefault="00922453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BA5702" w:rsidRDefault="00BA5702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 xml:space="preserve">         </w:t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  <w:r>
        <w:rPr>
          <w:rFonts w:ascii="Arial" w:hAnsi="Arial"/>
          <w:b/>
          <w:bCs/>
          <w:sz w:val="28"/>
          <w:szCs w:val="28"/>
        </w:rPr>
        <w:t xml:space="preserve">  </w:t>
      </w:r>
    </w:p>
    <w:p w:rsidR="006F1E5A" w:rsidRDefault="009224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30.06.2004</w:t>
      </w:r>
    </w:p>
    <w:p w:rsidR="006F1E5A" w:rsidRDefault="00BA5702" w:rsidP="0069788C">
      <w:pPr>
        <w:pStyle w:val="Standard"/>
        <w:pBdr>
          <w:top w:val="none" w:sz="0" w:space="2" w:color="auto"/>
          <w:left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nowelizacji:31.05.2021</w:t>
      </w:r>
    </w:p>
    <w:p w:rsidR="006F1E5A" w:rsidRDefault="006F1E5A">
      <w:pPr>
        <w:pStyle w:val="Standard"/>
        <w:rPr>
          <w:rFonts w:ascii="Arial" w:hAnsi="Arial"/>
        </w:rPr>
      </w:pPr>
    </w:p>
    <w:p w:rsidR="00204722" w:rsidRPr="00204722" w:rsidRDefault="00204722" w:rsidP="00BA5702">
      <w:pPr>
        <w:pStyle w:val="Standard"/>
        <w:rPr>
          <w:rFonts w:ascii="Arial" w:hAnsi="Arial" w:cs="Arial"/>
          <w:b/>
          <w:sz w:val="22"/>
          <w:szCs w:val="22"/>
        </w:rPr>
      </w:pPr>
      <w:r w:rsidRPr="00204722">
        <w:rPr>
          <w:rFonts w:ascii="Arial" w:hAnsi="Arial" w:cs="Arial"/>
          <w:b/>
          <w:bCs/>
          <w:sz w:val="22"/>
          <w:szCs w:val="22"/>
          <w:highlight w:val="lightGray"/>
        </w:rPr>
        <w:t>SEKCJA1. Identyfikacja</w:t>
      </w:r>
      <w:r w:rsidR="00BA5702">
        <w:rPr>
          <w:rFonts w:ascii="Arial" w:hAnsi="Arial" w:cs="Arial"/>
          <w:b/>
          <w:bCs/>
          <w:sz w:val="22"/>
          <w:szCs w:val="22"/>
          <w:highlight w:val="lightGray"/>
        </w:rPr>
        <w:t xml:space="preserve"> substancji /</w:t>
      </w:r>
      <w:r w:rsidRPr="00204722">
        <w:rPr>
          <w:rFonts w:ascii="Arial" w:hAnsi="Arial" w:cs="Arial"/>
          <w:b/>
          <w:bCs/>
          <w:sz w:val="22"/>
          <w:szCs w:val="22"/>
          <w:highlight w:val="lightGray"/>
        </w:rPr>
        <w:t xml:space="preserve"> mieszaniny i identyfikacja przedsiębiorstwa</w:t>
      </w:r>
    </w:p>
    <w:p w:rsidR="00204722" w:rsidRPr="00204722" w:rsidRDefault="00204722" w:rsidP="00204722">
      <w:pPr>
        <w:pStyle w:val="Standard"/>
        <w:rPr>
          <w:rFonts w:ascii="Arial" w:hAnsi="Arial" w:cs="Arial"/>
          <w:sz w:val="20"/>
          <w:szCs w:val="20"/>
        </w:rPr>
      </w:pPr>
      <w:r w:rsidRPr="00204722">
        <w:rPr>
          <w:rFonts w:ascii="Arial" w:hAnsi="Arial" w:cs="Arial"/>
          <w:b/>
          <w:sz w:val="20"/>
          <w:szCs w:val="20"/>
        </w:rPr>
        <w:t xml:space="preserve">1.1      </w:t>
      </w:r>
      <w:r w:rsidRPr="00204722">
        <w:rPr>
          <w:rFonts w:ascii="Arial" w:hAnsi="Arial" w:cs="Arial"/>
          <w:b/>
          <w:i/>
          <w:iCs/>
          <w:sz w:val="20"/>
          <w:szCs w:val="20"/>
        </w:rPr>
        <w:t>Identyfikator produktu:</w:t>
      </w:r>
    </w:p>
    <w:p w:rsidR="006F1E5A" w:rsidRDefault="00922453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6F1E5A" w:rsidRDefault="00922453">
      <w:pPr>
        <w:pStyle w:val="Standard"/>
      </w:pPr>
      <w:r>
        <w:rPr>
          <w:rFonts w:ascii="Arial" w:hAnsi="Arial"/>
          <w:b/>
          <w:bCs/>
        </w:rPr>
        <w:t>TYNK  PIGMENTOWANY</w:t>
      </w:r>
      <w:r>
        <w:rPr>
          <w:rFonts w:ascii="Arial" w:hAnsi="Arial"/>
          <w:b/>
          <w:bCs/>
          <w:sz w:val="21"/>
          <w:szCs w:val="21"/>
        </w:rPr>
        <w:t xml:space="preserve"> :</w:t>
      </w:r>
      <w:r>
        <w:rPr>
          <w:rFonts w:ascii="Arial" w:hAnsi="Arial"/>
          <w:b/>
        </w:rPr>
        <w:t>BARANEK,  KORNIK, BARANEK-WAŁEK,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</w:p>
    <w:p w:rsidR="006F1E5A" w:rsidRDefault="009224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6F1E5A" w:rsidRDefault="009224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6F1E5A" w:rsidRDefault="009224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6F1E5A" w:rsidRDefault="009224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6F1E5A" w:rsidRPr="00204722" w:rsidRDefault="00922453">
      <w:pPr>
        <w:pStyle w:val="Standard"/>
        <w:rPr>
          <w:b/>
        </w:rPr>
      </w:pPr>
      <w:r w:rsidRPr="00204722">
        <w:rPr>
          <w:rFonts w:ascii="Arial" w:hAnsi="Arial"/>
          <w:b/>
          <w:sz w:val="20"/>
          <w:szCs w:val="20"/>
        </w:rPr>
        <w:t>1.2</w:t>
      </w:r>
      <w:r w:rsidRPr="00204722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6F1E5A" w:rsidRDefault="009224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:powłoka tynkarska elewacyjna</w:t>
      </w:r>
    </w:p>
    <w:p w:rsidR="006F1E5A" w:rsidRDefault="009224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6F1E5A" w:rsidRDefault="00922453">
      <w:pPr>
        <w:pStyle w:val="Standard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204722" w:rsidRDefault="00204722" w:rsidP="00204722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6F1E5A" w:rsidRDefault="006F1E5A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6F1E5A" w:rsidRDefault="00922453">
      <w:pPr>
        <w:pStyle w:val="Standard"/>
      </w:pPr>
      <w:r>
        <w:rPr>
          <w:rFonts w:ascii="Arial" w:hAnsi="Arial"/>
          <w:i/>
          <w:iCs/>
          <w:sz w:val="21"/>
          <w:szCs w:val="21"/>
        </w:rPr>
        <w:tab/>
        <w:t xml:space="preserve">     </w:t>
      </w:r>
      <w:r>
        <w:rPr>
          <w:rFonts w:ascii="Arial" w:hAnsi="Arial"/>
          <w:b/>
          <w:bCs/>
          <w:i/>
          <w:iCs/>
          <w:sz w:val="21"/>
          <w:szCs w:val="21"/>
        </w:rPr>
        <w:t>P.P.H.U EURO-MIX Sp.</w:t>
      </w:r>
      <w:r w:rsidR="00951F84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21"/>
          <w:szCs w:val="21"/>
        </w:rPr>
        <w:t>z</w:t>
      </w:r>
      <w:r w:rsidR="00951F84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21"/>
          <w:szCs w:val="21"/>
        </w:rPr>
        <w:t>o</w:t>
      </w:r>
      <w:r w:rsidR="00951F84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21"/>
          <w:szCs w:val="21"/>
        </w:rPr>
        <w:t>.o.</w:t>
      </w:r>
    </w:p>
    <w:p w:rsidR="006F1E5A" w:rsidRDefault="00922453">
      <w:pPr>
        <w:pStyle w:val="Standard"/>
      </w:pPr>
      <w:r>
        <w:rPr>
          <w:rFonts w:ascii="Arial" w:hAnsi="Arial"/>
          <w:i/>
          <w:iCs/>
          <w:sz w:val="21"/>
          <w:szCs w:val="21"/>
        </w:rPr>
        <w:tab/>
        <w:t xml:space="preserve">     </w:t>
      </w:r>
      <w:r>
        <w:rPr>
          <w:rFonts w:ascii="Arial" w:hAnsi="Arial"/>
          <w:b/>
          <w:bCs/>
          <w:i/>
          <w:iCs/>
          <w:sz w:val="21"/>
          <w:szCs w:val="21"/>
        </w:rPr>
        <w:t>44-240 Żory , ul. Boczna 6</w:t>
      </w:r>
    </w:p>
    <w:p w:rsidR="006F1E5A" w:rsidRDefault="00922453">
      <w:pPr>
        <w:pStyle w:val="Standard"/>
      </w:pPr>
      <w:r>
        <w:rPr>
          <w:rFonts w:ascii="Arial" w:hAnsi="Arial"/>
          <w:b/>
          <w:bCs/>
          <w:sz w:val="21"/>
          <w:szCs w:val="21"/>
        </w:rPr>
        <w:t xml:space="preserve">       </w:t>
      </w:r>
      <w:r w:rsidR="00BA5702">
        <w:rPr>
          <w:rFonts w:ascii="Arial" w:hAnsi="Arial"/>
          <w:b/>
          <w:bCs/>
          <w:sz w:val="21"/>
          <w:szCs w:val="21"/>
        </w:rPr>
        <w:t xml:space="preserve">          tel./fax 032/</w:t>
      </w:r>
      <w:r>
        <w:rPr>
          <w:rFonts w:ascii="Arial" w:hAnsi="Arial"/>
          <w:b/>
          <w:bCs/>
          <w:sz w:val="21"/>
          <w:szCs w:val="21"/>
        </w:rPr>
        <w:t xml:space="preserve"> 43 44 472 w. 51</w:t>
      </w:r>
      <w:r>
        <w:rPr>
          <w:rFonts w:ascii="Arial" w:hAnsi="Arial"/>
          <w:i/>
          <w:iCs/>
          <w:sz w:val="21"/>
          <w:szCs w:val="21"/>
        </w:rPr>
        <w:tab/>
        <w:t xml:space="preserve">    </w:t>
      </w:r>
    </w:p>
    <w:p w:rsidR="006F1E5A" w:rsidRDefault="00922453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</w:p>
    <w:p w:rsidR="006F1E5A" w:rsidRDefault="0092245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F1E5A" w:rsidRDefault="00922453">
      <w:pPr>
        <w:pStyle w:val="Standard"/>
        <w:rPr>
          <w:rFonts w:ascii="Arial" w:hAnsi="Arial" w:cs="Arial"/>
          <w:sz w:val="20"/>
          <w:szCs w:val="20"/>
        </w:rPr>
      </w:pPr>
      <w:r w:rsidRPr="00204722">
        <w:rPr>
          <w:rFonts w:ascii="Arial" w:hAnsi="Arial" w:cs="Arial"/>
          <w:b/>
          <w:sz w:val="20"/>
          <w:szCs w:val="20"/>
        </w:rPr>
        <w:t>1.4 Telefon alarmowy</w:t>
      </w:r>
      <w:r w:rsidR="00BA5702">
        <w:rPr>
          <w:rFonts w:ascii="Arial" w:hAnsi="Arial" w:cs="Arial"/>
          <w:sz w:val="20"/>
          <w:szCs w:val="20"/>
        </w:rPr>
        <w:t xml:space="preserve">: 032/ </w:t>
      </w:r>
      <w:r>
        <w:rPr>
          <w:rFonts w:ascii="Arial" w:hAnsi="Arial" w:cs="Arial"/>
          <w:sz w:val="20"/>
          <w:szCs w:val="20"/>
        </w:rPr>
        <w:t xml:space="preserve"> 43 44 472 w. 51 w godz. 7.00-15.00</w:t>
      </w:r>
    </w:p>
    <w:p w:rsidR="006F1E5A" w:rsidRDefault="0092245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204722">
        <w:rPr>
          <w:rFonts w:ascii="Arial" w:hAnsi="Arial" w:cs="Arial"/>
          <w:sz w:val="20"/>
          <w:szCs w:val="20"/>
        </w:rPr>
        <w:t xml:space="preserve"> godz. 15 tej – 112</w:t>
      </w:r>
    </w:p>
    <w:p w:rsidR="00204722" w:rsidRDefault="00204722">
      <w:pPr>
        <w:pStyle w:val="Standard"/>
        <w:rPr>
          <w:rFonts w:ascii="Arial" w:hAnsi="Arial" w:cs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204722" w:rsidRPr="00822C07" w:rsidRDefault="00204722" w:rsidP="00204722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 xml:space="preserve">2.1 Klasyfikacja </w:t>
      </w:r>
      <w:r w:rsidR="00BA5702">
        <w:rPr>
          <w:rFonts w:ascii="Arial" w:hAnsi="Arial"/>
          <w:b/>
          <w:bCs/>
          <w:sz w:val="20"/>
          <w:szCs w:val="20"/>
        </w:rPr>
        <w:t xml:space="preserve"> substancji lub</w:t>
      </w:r>
      <w:r w:rsidRPr="00822C07">
        <w:rPr>
          <w:rFonts w:ascii="Arial" w:hAnsi="Arial"/>
          <w:b/>
          <w:bCs/>
          <w:sz w:val="20"/>
          <w:szCs w:val="20"/>
        </w:rPr>
        <w:t xml:space="preserve"> mieszaniny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</w:p>
    <w:p w:rsidR="00204722" w:rsidRPr="00822C07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204722" w:rsidRDefault="00204722" w:rsidP="00204722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822C07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</w:p>
    <w:p w:rsidR="00204722" w:rsidRPr="00BC32E7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Niebezpieczne substancje składowe</w:t>
      </w:r>
    </w:p>
    <w:p w:rsidR="006F1E5A" w:rsidRDefault="006F1E5A">
      <w:pPr>
        <w:pStyle w:val="Standard"/>
        <w:rPr>
          <w:rFonts w:ascii="Arial" w:hAnsi="Arial"/>
          <w:b/>
          <w:bCs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BA5702" w:rsidRPr="000951C3" w:rsidTr="00963848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0951C3" w:rsidRDefault="00BA5702" w:rsidP="00963848">
            <w:pPr>
              <w:suppressLineNumbers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951C3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Składniki niebezpieczne  zawarte w mieszaninie</w:t>
            </w:r>
          </w:p>
        </w:tc>
      </w:tr>
      <w:tr w:rsidR="00BA5702" w:rsidRPr="000951C3" w:rsidTr="00963848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18"/>
                <w:szCs w:val="18"/>
                <w:lang w:val="en-US"/>
              </w:rPr>
            </w:pPr>
            <w:r w:rsidRPr="000951C3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18"/>
                <w:szCs w:val="18"/>
                <w:lang w:val="en-US"/>
              </w:rPr>
            </w:pPr>
            <w:r w:rsidRPr="000951C3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/>
                <w:sz w:val="18"/>
                <w:szCs w:val="18"/>
                <w:lang w:val="en-US"/>
              </w:rPr>
              <w:t>Nr</w:t>
            </w:r>
            <w:proofErr w:type="spellEnd"/>
            <w:r w:rsidRPr="000951C3">
              <w:rPr>
                <w:rFonts w:ascii="Arial" w:hAnsi="Arial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0951C3" w:rsidRDefault="00BA5702" w:rsidP="00963848">
            <w:pPr>
              <w:suppressLineNumber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077083D" wp14:editId="3183E51A">
                  <wp:extent cx="228600" cy="228600"/>
                  <wp:effectExtent l="0" t="0" r="0" b="0"/>
                  <wp:docPr id="1" name="Obraz 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0951C3">
              <w:rPr>
                <w:lang w:val="en-US"/>
              </w:rPr>
              <w:t xml:space="preserve">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BF8E13A" wp14:editId="05E52C31">
                  <wp:extent cx="161925" cy="161700"/>
                  <wp:effectExtent l="0" t="0" r="0" b="0"/>
                  <wp:docPr id="2" name="Obraz 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1,H400(M=10);Aquatic Chronic 1,H410 ( M=1); </w:t>
            </w: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43DCF72B" wp14:editId="0F02FC46">
                  <wp:extent cx="215358" cy="215059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BA5702" w:rsidRPr="000951C3" w:rsidTr="00963848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51EA4E3E" wp14:editId="24C893D7">
                  <wp:extent cx="178267" cy="178515"/>
                  <wp:effectExtent l="0" t="0" r="0" b="0"/>
                  <wp:docPr id="7" name="Obraz 7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Ox.Sol.3,H272; </w:t>
            </w: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3DDC677D" wp14:editId="4B7AEBB8">
                  <wp:extent cx="171450" cy="171212"/>
                  <wp:effectExtent l="0" t="0" r="0" b="635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BA5702" w:rsidRPr="000951C3" w:rsidTr="00963848">
        <w:tc>
          <w:tcPr>
            <w:tcW w:w="21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Masa poreakcyjna 5 chloro-2-metylo-2H-izotiazol-3-onu i 2-metylo-2H-izotiazol-3-onu (3:1)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0951C3" w:rsidRDefault="00BA5702" w:rsidP="00963848">
            <w:pPr>
              <w:suppressLineNumbers/>
              <w:rPr>
                <w:noProof/>
                <w:lang w:eastAsia="pl-PL" w:bidi="ar-SA"/>
              </w:rPr>
            </w:pPr>
          </w:p>
          <w:p w:rsidR="00BA5702" w:rsidRPr="000951C3" w:rsidRDefault="00BA5702" w:rsidP="00BA5702">
            <w:pPr>
              <w:numPr>
                <w:ilvl w:val="0"/>
                <w:numId w:val="3"/>
              </w:numPr>
              <w:suppressLineNumbers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lang w:val="en-US"/>
              </w:rPr>
              <w:t xml:space="preserve">Acute </w:t>
            </w:r>
            <w:proofErr w:type="spellStart"/>
            <w:r w:rsidRPr="000951C3">
              <w:rPr>
                <w:lang w:val="en-US"/>
              </w:rPr>
              <w:t>Tox</w:t>
            </w:r>
            <w:proofErr w:type="spellEnd"/>
            <w:r w:rsidRPr="000951C3">
              <w:rPr>
                <w:lang w:val="en-US"/>
              </w:rPr>
              <w:t xml:space="preserve">. 3,H301; Acute </w:t>
            </w:r>
            <w:proofErr w:type="spellStart"/>
            <w:r w:rsidRPr="000951C3">
              <w:rPr>
                <w:lang w:val="en-US"/>
              </w:rPr>
              <w:t>Tox</w:t>
            </w:r>
            <w:proofErr w:type="spellEnd"/>
            <w:r w:rsidRPr="000951C3">
              <w:rPr>
                <w:lang w:val="en-US"/>
              </w:rPr>
              <w:t xml:space="preserve">. 2, H310; Acute </w:t>
            </w:r>
            <w:proofErr w:type="spellStart"/>
            <w:r w:rsidRPr="000951C3">
              <w:rPr>
                <w:lang w:val="en-US"/>
              </w:rPr>
              <w:t>Tox</w:t>
            </w:r>
            <w:proofErr w:type="spellEnd"/>
            <w:r w:rsidRPr="000951C3">
              <w:rPr>
                <w:lang w:val="en-US"/>
              </w:rPr>
              <w:t>. 2, H330;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DFF94CC" wp14:editId="50FC4AB3">
                  <wp:extent cx="228600" cy="228600"/>
                  <wp:effectExtent l="0" t="0" r="0" b="0"/>
                  <wp:docPr id="11" name="Obraz 1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1C,H314; Eye Dam. 1, H318 ;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9CA8F2A" wp14:editId="6AE32BCD">
                  <wp:extent cx="161925" cy="161700"/>
                  <wp:effectExtent l="0" t="0" r="0" b="0"/>
                  <wp:docPr id="12" name="Obraz 1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</w:p>
          <w:p w:rsidR="00BA5702" w:rsidRPr="000951C3" w:rsidRDefault="00BA5702" w:rsidP="00963848">
            <w:pPr>
              <w:suppressLineNumbers/>
              <w:ind w:left="360"/>
              <w:rPr>
                <w:noProof/>
                <w:lang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;</w:t>
            </w:r>
            <w:r w:rsidRPr="000951C3">
              <w:rPr>
                <w:noProof/>
                <w:lang w:eastAsia="pl-PL" w:bidi="ar-SA"/>
              </w:rPr>
              <w:t xml:space="preserve"> </w:t>
            </w: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3D3E7A48" wp14:editId="20E5EFC7">
                  <wp:extent cx="215358" cy="215059"/>
                  <wp:effectExtent l="0" t="0" r="0" b="0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noProof/>
                <w:lang w:eastAsia="pl-PL" w:bidi="ar-SA"/>
              </w:rPr>
              <w:t xml:space="preserve"> Skin Sens.1A, H317 EUH071</w:t>
            </w:r>
          </w:p>
          <w:p w:rsidR="00BA5702" w:rsidRPr="000951C3" w:rsidRDefault="00BA5702" w:rsidP="00963848">
            <w:pPr>
              <w:suppressLineNumbers/>
              <w:ind w:left="360"/>
              <w:rPr>
                <w:noProof/>
                <w:lang w:eastAsia="pl-PL" w:bidi="ar-SA"/>
              </w:rPr>
            </w:pPr>
            <w:r w:rsidRPr="000951C3">
              <w:rPr>
                <w:noProof/>
                <w:lang w:eastAsia="pl-PL" w:bidi="ar-SA"/>
              </w:rPr>
              <w:t>Określone granice stężeń:</w:t>
            </w:r>
          </w:p>
          <w:p w:rsidR="00BA5702" w:rsidRPr="000951C3" w:rsidRDefault="00BA5702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 ≥0,6%</w:t>
            </w:r>
          </w:p>
          <w:p w:rsidR="00BA5702" w:rsidRPr="000951C3" w:rsidRDefault="00BA5702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BA5702" w:rsidRPr="000951C3" w:rsidRDefault="00BA5702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BA5702" w:rsidRPr="000951C3" w:rsidRDefault="00BA5702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BA5702" w:rsidRPr="000951C3" w:rsidRDefault="00BA5702" w:rsidP="00963848">
            <w:pPr>
              <w:suppressLineNumbers/>
              <w:ind w:left="360"/>
              <w:rPr>
                <w:rFonts w:ascii="Arial" w:hAnsi="Arial" w:cs="Arial"/>
                <w:lang w:val="en-US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      </w:t>
            </w:r>
          </w:p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</w:t>
            </w:r>
            <w:r w:rsidRPr="000951C3">
              <w:rPr>
                <w:rFonts w:ascii="Arial" w:hAnsi="Arial"/>
                <w:sz w:val="20"/>
                <w:szCs w:val="20"/>
              </w:rPr>
              <w:t>1,13%</w:t>
            </w:r>
          </w:p>
        </w:tc>
      </w:tr>
      <w:tr w:rsidR="00BA5702" w:rsidRPr="000951C3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886-50-0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212-950-5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Pr="005D6075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Terbutryna</w:t>
            </w:r>
            <w:proofErr w:type="spellEnd"/>
          </w:p>
          <w:p w:rsidR="00BA5702" w:rsidRPr="005D6075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02C740B" wp14:editId="346CA02A">
                  <wp:extent cx="200078" cy="199800"/>
                  <wp:effectExtent l="0" t="0" r="0" b="0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(M=100); Aquatic Chronic</w:t>
            </w:r>
          </w:p>
          <w:p w:rsidR="00BA5702" w:rsidRPr="005D6075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1, H410 (M=100)</w:t>
            </w:r>
          </w:p>
          <w:p w:rsidR="00BA5702" w:rsidRPr="005D6075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64940C0" wp14:editId="0345E942">
                  <wp:extent cx="215358" cy="215059"/>
                  <wp:effectExtent l="0" t="0" r="0" b="0"/>
                  <wp:docPr id="20" name="Obraz 2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4, H302; Skin Sens. 1B, H317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Pr="00BA5702" w:rsidRDefault="00BA570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    </w:t>
            </w:r>
          </w:p>
          <w:p w:rsidR="00BA5702" w:rsidRPr="00BA5702" w:rsidRDefault="00BA570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         </w:t>
            </w: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8 (0,8)%</w:t>
            </w:r>
          </w:p>
        </w:tc>
      </w:tr>
      <w:tr w:rsidR="00BA5702" w:rsidRPr="000951C3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26530-20-1</w:t>
            </w:r>
          </w:p>
          <w:p w:rsidR="00BA5702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247-761-7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Numer indeksu: 613-112-00-5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Pr="005D6075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2-oktylo-2H-izotiazol-3-on</w:t>
            </w:r>
          </w:p>
          <w:p w:rsidR="00BA5702" w:rsidRPr="005D6075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DF1B9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C1244D9" wp14:editId="53E7F154">
                  <wp:extent cx="189258" cy="189521"/>
                  <wp:effectExtent l="0" t="0" r="1270" b="1270"/>
                  <wp:docPr id="21" name="Obraz 21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. 3, H311; 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3, H331</w:t>
            </w:r>
          </w:p>
          <w:p w:rsidR="00BA5702" w:rsidRPr="005D6075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42212B7" wp14:editId="2A3498E0">
                  <wp:extent cx="228600" cy="228600"/>
                  <wp:effectExtent l="0" t="0" r="0" b="0"/>
                  <wp:docPr id="34" name="Obraz 3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Skin Corr. 1B, H314; Eye Dam. 1, H318</w:t>
            </w:r>
          </w:p>
          <w:p w:rsidR="00BA5702" w:rsidRPr="005D6075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ED98B2A" wp14:editId="3ABC902B">
                  <wp:extent cx="200078" cy="199800"/>
                  <wp:effectExtent l="0" t="0" r="0" b="0"/>
                  <wp:docPr id="35" name="Obraz 3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(M=10); Aquatic Chronic 1,</w:t>
            </w:r>
          </w:p>
          <w:p w:rsidR="00BA5702" w:rsidRPr="00717F4F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H410 (M=1)</w:t>
            </w:r>
          </w:p>
          <w:p w:rsidR="00BA5702" w:rsidRPr="005D6075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EF38727" wp14:editId="0F94D297">
                  <wp:extent cx="215358" cy="215059"/>
                  <wp:effectExtent l="0" t="0" r="0" b="0"/>
                  <wp:docPr id="36" name="Obraz 3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4, H302; Skin Sens. 1A, H317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Pr="00BA5702" w:rsidRDefault="00BA570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</w:p>
          <w:p w:rsidR="00BA5702" w:rsidRPr="00BA5702" w:rsidRDefault="00BA570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</w:p>
          <w:p w:rsidR="00BA5702" w:rsidRPr="00BA5702" w:rsidRDefault="00BA570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        </w:t>
            </w: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4,5 (0,45)%</w:t>
            </w:r>
          </w:p>
        </w:tc>
      </w:tr>
      <w:tr w:rsidR="00BA5702" w:rsidRPr="000951C3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13463-41-7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236-671-3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Pr="00717F4F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Pirytionian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cynku</w:t>
            </w:r>
            <w:proofErr w:type="spellEnd"/>
          </w:p>
          <w:p w:rsidR="00BA5702" w:rsidRPr="00717F4F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DF1B9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B5FA23A" wp14:editId="7EDF6DD3">
                  <wp:extent cx="189258" cy="189521"/>
                  <wp:effectExtent l="0" t="0" r="1270" b="1270"/>
                  <wp:docPr id="37" name="Obraz 37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. 3, H301; Acute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2, H330</w:t>
            </w:r>
          </w:p>
          <w:p w:rsidR="00BA5702" w:rsidRPr="00717F4F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C8520ED" wp14:editId="7A4D05E0">
                  <wp:extent cx="228600" cy="228600"/>
                  <wp:effectExtent l="0" t="0" r="0" b="0"/>
                  <wp:docPr id="40" name="Obraz 40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Eye Dam. 1, H318</w:t>
            </w:r>
          </w:p>
          <w:p w:rsidR="00BA5702" w:rsidRPr="00717F4F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7E76426" wp14:editId="02F9F6BA">
                  <wp:extent cx="200078" cy="199800"/>
                  <wp:effectExtent l="0" t="0" r="0" b="0"/>
                  <wp:docPr id="41" name="Obraz 4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(M=100); Aquatic Chronic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1, H410 (M=10)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          4,5 (0,9)%</w:t>
            </w:r>
          </w:p>
        </w:tc>
      </w:tr>
      <w:tr w:rsidR="00BA5702" w:rsidRPr="000951C3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Pr="00BA5702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CAS: 1314-13-2</w:t>
            </w:r>
          </w:p>
          <w:p w:rsidR="00BA5702" w:rsidRPr="00BA5702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EINECS: 215-222-5</w:t>
            </w:r>
          </w:p>
          <w:p w:rsidR="00BA5702" w:rsidRPr="00BA5702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Numer</w:t>
            </w:r>
            <w:proofErr w:type="spellEnd"/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indeksu</w:t>
            </w:r>
            <w:proofErr w:type="spellEnd"/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: 030-013-00-7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BA570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Reg.nr.: 01-2119463881-32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Pr="00717F4F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Tlenek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cynku</w:t>
            </w:r>
            <w:proofErr w:type="spellEnd"/>
          </w:p>
          <w:p w:rsidR="00BA5702" w:rsidRPr="00717F4F" w:rsidRDefault="00BA570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A7AE6DB" wp14:editId="67F73C9F">
                  <wp:extent cx="200078" cy="199800"/>
                  <wp:effectExtent l="0" t="0" r="0" b="0"/>
                  <wp:docPr id="42" name="Obraz 4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(M=1); Aquatic Chronic 1,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H410 (M=1)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Default="00BA570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BA5702" w:rsidRDefault="00BA570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             1 - 5%</w:t>
            </w:r>
          </w:p>
        </w:tc>
      </w:tr>
      <w:tr w:rsidR="00BA5702" w:rsidRPr="000951C3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Default="00BA5702" w:rsidP="0096384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Default="00BA5702" w:rsidP="00963848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2DD812C" wp14:editId="56B12D8E">
                  <wp:extent cx="228600" cy="228600"/>
                  <wp:effectExtent l="0" t="0" r="0" b="0"/>
                  <wp:docPr id="43" name="Obraz 4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62D7FBE" wp14:editId="7A8A9016">
                  <wp:extent cx="161925" cy="161700"/>
                  <wp:effectExtent l="0" t="0" r="0" b="0"/>
                  <wp:docPr id="44" name="Obraz 4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</w:t>
            </w:r>
          </w:p>
          <w:p w:rsidR="00BA5702" w:rsidRPr="000951C3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0,018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</w:t>
            </w:r>
          </w:p>
        </w:tc>
      </w:tr>
      <w:tr w:rsidR="00BA5702" w:rsidRPr="000951C3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702" w:rsidRDefault="00BA5702" w:rsidP="0096384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Plastorite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Pr="004452D8" w:rsidRDefault="00BA5702" w:rsidP="00963848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 xml:space="preserve"> 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5702" w:rsidRDefault="00BA570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1%</w:t>
            </w:r>
          </w:p>
        </w:tc>
      </w:tr>
    </w:tbl>
    <w:p w:rsidR="00BA5702" w:rsidRDefault="00BA5702">
      <w:pPr>
        <w:pStyle w:val="Standard"/>
        <w:rPr>
          <w:rFonts w:ascii="Arial" w:hAnsi="Arial"/>
          <w:b/>
          <w:bCs/>
        </w:rPr>
      </w:pP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-BoldMT" w:hAnsi="Arial-BoldMT" w:cs="Arial-BoldMT"/>
          <w:b/>
          <w:bCs/>
          <w:kern w:val="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bidi="ar-SA"/>
        </w:rPr>
        <w:t>Wskazówki dodatkowe: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Podana jest całkowita 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Terbutryna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(( 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tb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całkowite (C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tb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wolne)). Tylko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terbutryna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jest brana pod uwagę z punktu widzenia toksykologii i jest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przedmiotem klasyfikacji produktu pod względem oceny zagrożenia dla środowiska, uczulenia.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Podana jest całkowita zawartość wolnego 2-oktylo-2H-izotiazol-3-on (( 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oit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całkowite (C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oit</w:t>
      </w:r>
      <w:proofErr w:type="spellEnd"/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wolne)). Tylko zawartość wolnego OIT jest brana pod uwagę z punktu widzenia toksykologii i jest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przedmiotem klasyfikacji produktu pod względem oceny zagrożenia dla środowiska, skóry,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podrażnienia oczu, uczulenia.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Podana jest całkowita 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pirytionianu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cynku (( 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znp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całkowite (c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znp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wolne)).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Tylko 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ZnP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jest brana pod uwagę z punktu widzenia toksykologii i jest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przedmiotem klasyfikacji produktu pod względem oceny zagrożenia dla środowiska, skóry,</w:t>
      </w:r>
    </w:p>
    <w:p w:rsidR="00BA5702" w:rsidRDefault="00BA5702" w:rsidP="00BA570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podrażnienia oczu</w:t>
      </w:r>
    </w:p>
    <w:p w:rsidR="00BA5702" w:rsidRPr="003D5300" w:rsidRDefault="00BA5702" w:rsidP="00BA5702">
      <w:pPr>
        <w:pStyle w:val="Standard"/>
        <w:rPr>
          <w:rFonts w:ascii="Arial" w:hAnsi="Arial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Pełna treść przytoczonych wskazówek dotyczących zagrożeń znajduje się w rozdziale 16.</w:t>
      </w:r>
    </w:p>
    <w:p w:rsidR="006F1E5A" w:rsidRDefault="00BA570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F1E5A" w:rsidRDefault="006F1E5A">
      <w:pPr>
        <w:pStyle w:val="Standard"/>
        <w:rPr>
          <w:rFonts w:ascii="Arial" w:hAnsi="Arial"/>
          <w:sz w:val="20"/>
          <w:szCs w:val="20"/>
        </w:rPr>
      </w:pPr>
    </w:p>
    <w:p w:rsidR="00204722" w:rsidRDefault="00BA5702" w:rsidP="0020472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>Sekcja 4.  Środki pierwszej pomocy</w:t>
      </w:r>
      <w:r w:rsidR="00204722" w:rsidRPr="009132A0">
        <w:rPr>
          <w:rFonts w:ascii="Arial" w:hAnsi="Arial"/>
          <w:b/>
          <w:bCs/>
          <w:highlight w:val="lightGray"/>
        </w:rPr>
        <w:t>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9132A0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204722" w:rsidRPr="005A0B89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5A0B89" w:rsidRDefault="00204722" w:rsidP="00204722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204722" w:rsidRPr="005A0B89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204722" w:rsidRPr="00C9209F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204722" w:rsidRPr="001C4C71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C9209F" w:rsidRDefault="00204722" w:rsidP="00204722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204722" w:rsidRDefault="00204722" w:rsidP="00204722">
      <w:pPr>
        <w:pStyle w:val="Standard"/>
        <w:rPr>
          <w:i/>
          <w:iCs/>
        </w:rPr>
      </w:pPr>
    </w:p>
    <w:p w:rsidR="00204722" w:rsidRDefault="00204722" w:rsidP="0020472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3/7</w:t>
      </w:r>
    </w:p>
    <w:p w:rsidR="00204722" w:rsidRPr="00C9209F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C9209F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1D06C9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204722" w:rsidRDefault="00204722" w:rsidP="0020472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204722" w:rsidRPr="001D06C9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 xml:space="preserve">SEKCJA 7. Postępowanie z </w:t>
      </w:r>
      <w:r w:rsidR="00BA5702">
        <w:rPr>
          <w:rFonts w:ascii="Arial" w:hAnsi="Arial"/>
          <w:b/>
          <w:bCs/>
          <w:highlight w:val="lightGray"/>
        </w:rPr>
        <w:t xml:space="preserve"> substancjami i mieszaninami oraz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1D06C9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BA5702" w:rsidRPr="001D06C9" w:rsidRDefault="00204722" w:rsidP="00BA5702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  <w:r w:rsidR="00BA5702">
        <w:rPr>
          <w:rFonts w:ascii="Arial" w:hAnsi="Arial"/>
          <w:b/>
          <w:sz w:val="20"/>
          <w:szCs w:val="20"/>
        </w:rPr>
        <w:t xml:space="preserve"> </w:t>
      </w:r>
      <w:r w:rsidR="00BA5702" w:rsidRPr="001D06C9">
        <w:rPr>
          <w:rFonts w:ascii="Arial" w:hAnsi="Arial"/>
          <w:b/>
          <w:sz w:val="20"/>
          <w:szCs w:val="20"/>
        </w:rPr>
        <w:t>Warunki bezpiecznego magazynowania</w:t>
      </w:r>
      <w:r w:rsidR="00BA5702">
        <w:rPr>
          <w:rFonts w:ascii="Arial" w:hAnsi="Arial"/>
          <w:b/>
          <w:sz w:val="20"/>
          <w:szCs w:val="20"/>
        </w:rPr>
        <w:t xml:space="preserve"> w tym informacje dotyczące wszelkich wzajemnych niezgodności</w:t>
      </w:r>
    </w:p>
    <w:p w:rsidR="00204722" w:rsidRPr="001D06C9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</w:p>
    <w:p w:rsidR="00204722" w:rsidRDefault="00204722" w:rsidP="00204722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204722" w:rsidRDefault="00204722" w:rsidP="00204722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204722" w:rsidRDefault="00204722" w:rsidP="00204722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</w:p>
    <w:p w:rsidR="00204722" w:rsidRPr="00D7185D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204722" w:rsidRDefault="00204722" w:rsidP="00204722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204722" w:rsidRDefault="00204722" w:rsidP="00204722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204722" w:rsidRDefault="00204722" w:rsidP="0020472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F065A4">
        <w:rPr>
          <w:rFonts w:ascii="Arial" w:hAnsi="Arial"/>
          <w:b/>
          <w:sz w:val="20"/>
          <w:szCs w:val="20"/>
        </w:rPr>
        <w:t>ntrola narażenia</w:t>
      </w:r>
      <w:r>
        <w:rPr>
          <w:rFonts w:ascii="Arial" w:hAnsi="Arial"/>
          <w:sz w:val="20"/>
          <w:szCs w:val="20"/>
        </w:rPr>
        <w:t>:</w:t>
      </w:r>
    </w:p>
    <w:p w:rsidR="00204722" w:rsidRDefault="00204722" w:rsidP="00204722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F065A4" w:rsidRPr="006766D1" w:rsidRDefault="00F065A4" w:rsidP="00F065A4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 skupienia – półpłynna masa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biały lub zgodny z wzornikiem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- temperatura krzepnięcia / topnienia – nieokreślona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7-9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F065A4" w:rsidRPr="00D64905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1,75 g/cm</w:t>
      </w:r>
      <w:r>
        <w:rPr>
          <w:rFonts w:ascii="Arial" w:hAnsi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>±10%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– </w:t>
      </w:r>
      <w:r>
        <w:rPr>
          <w:rFonts w:ascii="Arial" w:hAnsi="Arial" w:cs="Arial"/>
          <w:sz w:val="20"/>
          <w:szCs w:val="20"/>
          <w:shd w:val="clear" w:color="auto" w:fill="FFFFFF"/>
        </w:rPr>
        <w:t>zależna od zamówionego uziarnienia</w:t>
      </w:r>
    </w:p>
    <w:p w:rsidR="00F065A4" w:rsidRDefault="00F065A4" w:rsidP="00F065A4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F065A4" w:rsidRPr="006766D1" w:rsidRDefault="00F065A4" w:rsidP="00F065A4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6F1E5A" w:rsidRDefault="006F1E5A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F065A4" w:rsidP="00D561E2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F065A4" w:rsidRDefault="00F065A4" w:rsidP="00F065A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</w:t>
      </w:r>
      <w:r>
        <w:rPr>
          <w:rFonts w:ascii="Arial" w:hAnsi="Arial"/>
          <w:b/>
          <w:sz w:val="20"/>
          <w:szCs w:val="20"/>
        </w:rPr>
        <w:t>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D561E2" w:rsidRPr="00774CFD" w:rsidRDefault="00D561E2" w:rsidP="00D561E2">
      <w:pPr>
        <w:pStyle w:val="Standard"/>
        <w:rPr>
          <w:rFonts w:ascii="Arial" w:hAnsi="Arial"/>
          <w:b/>
          <w:bCs/>
        </w:rPr>
      </w:pPr>
    </w:p>
    <w:p w:rsidR="00D561E2" w:rsidRPr="00774CFD" w:rsidRDefault="00D561E2" w:rsidP="00D561E2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561E2" w:rsidRDefault="00D561E2" w:rsidP="00D561E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D561E2" w:rsidRPr="00BB0361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561E2" w:rsidRDefault="00D561E2" w:rsidP="00D561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D561E2" w:rsidRPr="00774CFD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561E2" w:rsidRDefault="00D561E2" w:rsidP="00D561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D561E2" w:rsidRDefault="00D561E2" w:rsidP="00D561E2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561E2" w:rsidRDefault="00D561E2" w:rsidP="00D561E2">
      <w:pPr>
        <w:jc w:val="both"/>
        <w:rPr>
          <w:rFonts w:ascii="Arial" w:hAnsi="Arial" w:cs="Arial"/>
          <w:sz w:val="20"/>
        </w:rPr>
      </w:pPr>
    </w:p>
    <w:p w:rsidR="00F065A4" w:rsidRDefault="00F065A4" w:rsidP="00D561E2">
      <w:pPr>
        <w:pStyle w:val="Standard"/>
        <w:rPr>
          <w:rFonts w:ascii="Arial" w:hAnsi="Arial"/>
          <w:b/>
          <w:bCs/>
          <w:highlight w:val="lightGray"/>
        </w:rPr>
      </w:pPr>
    </w:p>
    <w:p w:rsidR="00F065A4" w:rsidRDefault="00F065A4" w:rsidP="00D561E2">
      <w:pPr>
        <w:pStyle w:val="Standard"/>
        <w:rPr>
          <w:rFonts w:ascii="Arial" w:hAnsi="Arial"/>
          <w:b/>
          <w:bCs/>
          <w:highlight w:val="lightGray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lastRenderedPageBreak/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F065A4" w:rsidRPr="004E1AFD" w:rsidRDefault="00F065A4" w:rsidP="00F065A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F065A4" w:rsidRPr="00E916E4" w:rsidRDefault="00F065A4" w:rsidP="00F065A4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F065A4" w:rsidRDefault="00F065A4" w:rsidP="00F065A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F065A4" w:rsidRPr="000042C9" w:rsidRDefault="00F065A4" w:rsidP="00F065A4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F065A4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F065A4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F065A4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>. 11 poz. 84) o substancjach i preparatach chemicznych z pó</w:t>
      </w:r>
      <w:r>
        <w:rPr>
          <w:rFonts w:ascii="Arial" w:hAnsi="Arial" w:cs="Arial"/>
          <w:kern w:val="0"/>
          <w:sz w:val="20"/>
          <w:szCs w:val="20"/>
          <w:lang w:bidi="ar-SA"/>
        </w:rPr>
        <w:t>ź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F065A4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F065A4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F065A4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F065A4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Rozporządzenie 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</w:t>
      </w:r>
      <w:r>
        <w:rPr>
          <w:rFonts w:ascii="Arial" w:hAnsi="Arial" w:cs="Arial"/>
          <w:kern w:val="0"/>
          <w:sz w:val="20"/>
          <w:szCs w:val="20"/>
          <w:lang w:bidi="ar-SA"/>
        </w:rPr>
        <w:t>y</w:t>
      </w:r>
      <w:r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F065A4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F065A4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F065A4" w:rsidRPr="004756B6" w:rsidRDefault="00F065A4" w:rsidP="00F065A4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F065A4" w:rsidRDefault="00F065A4" w:rsidP="00F065A4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D561E2" w:rsidRPr="001B3AF3" w:rsidRDefault="00D561E2" w:rsidP="00D561E2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D561E2" w:rsidRDefault="00D561E2" w:rsidP="00D561E2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951F84" w:rsidRDefault="00951F84" w:rsidP="00951F84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F065A4" w:rsidRDefault="00F065A4" w:rsidP="00F065A4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F065A4" w:rsidRPr="00371C27" w:rsidRDefault="00F065A4" w:rsidP="00F065A4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lastRenderedPageBreak/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H304 </w:t>
      </w:r>
      <w:r w:rsidRPr="00833A18">
        <w:rPr>
          <w:rFonts w:ascii="Arial" w:hAnsi="Arial" w:cs="Arial"/>
          <w:iCs/>
          <w:color w:val="202122"/>
          <w:sz w:val="20"/>
          <w:szCs w:val="20"/>
          <w:shd w:val="clear" w:color="auto" w:fill="F8F9FA"/>
        </w:rPr>
        <w:t>Połknięcie i dostanie się przez drogi oddechowe może grozić śmiercią.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H311 Działa toksycznie w kontakcie ze skórą.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F065A4" w:rsidRPr="00337764" w:rsidRDefault="00F065A4" w:rsidP="00F065A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H316 </w:t>
      </w:r>
      <w:r w:rsidRPr="00833A18">
        <w:rPr>
          <w:rFonts w:ascii="Arial" w:hAnsi="Arial" w:cs="Arial"/>
          <w:sz w:val="20"/>
          <w:szCs w:val="20"/>
        </w:rPr>
        <w:t>Wywołuje łagodne podrażnienie skóry.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F065A4" w:rsidRPr="00833A18" w:rsidRDefault="00F065A4" w:rsidP="00F065A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H227 </w:t>
      </w:r>
      <w:r>
        <w:rPr>
          <w:rFonts w:ascii="Arial" w:hAnsi="Arial" w:cs="Arial"/>
          <w:sz w:val="20"/>
          <w:szCs w:val="20"/>
        </w:rPr>
        <w:t>Palna ciecz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H331 Działa toksycznie w następstwie wdychania.</w:t>
      </w:r>
    </w:p>
    <w:p w:rsidR="00F065A4" w:rsidRPr="005C1367" w:rsidRDefault="00F065A4" w:rsidP="00F065A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F065A4" w:rsidRDefault="00F065A4" w:rsidP="00F065A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951F84" w:rsidRDefault="00951F84" w:rsidP="00951F84">
      <w:pPr>
        <w:autoSpaceDE w:val="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951F84" w:rsidRDefault="00951F84" w:rsidP="00951F84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951F84" w:rsidRDefault="00951F84" w:rsidP="00951F84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951F84" w:rsidRDefault="00951F84" w:rsidP="00951F84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cs="Arial"/>
            <w:sz w:val="20"/>
          </w:rPr>
          <w:t>info@thor.com</w:t>
        </w:r>
      </w:hyperlink>
    </w:p>
    <w:p w:rsidR="00951F84" w:rsidRPr="00812892" w:rsidRDefault="00951F84" w:rsidP="00951F84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951F84" w:rsidRPr="006071A8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951F84" w:rsidRPr="006D1EE8" w:rsidRDefault="00951F84" w:rsidP="00951F84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951F84" w:rsidRPr="006D1EE8" w:rsidRDefault="00951F84" w:rsidP="00951F84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951F84" w:rsidRPr="00EA4768" w:rsidRDefault="00951F84" w:rsidP="00951F84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6F1E5A" w:rsidRPr="00951F84" w:rsidRDefault="00922453">
      <w:pPr>
        <w:pStyle w:val="Standard"/>
        <w:rPr>
          <w:rFonts w:ascii="Arial" w:hAnsi="Arial"/>
          <w:sz w:val="20"/>
          <w:szCs w:val="20"/>
          <w:lang w:val="en-US"/>
        </w:rPr>
      </w:pPr>
      <w:r w:rsidRPr="00951F84">
        <w:rPr>
          <w:rFonts w:ascii="Arial" w:hAnsi="Arial"/>
          <w:sz w:val="20"/>
          <w:szCs w:val="20"/>
          <w:lang w:val="en-US"/>
        </w:rPr>
        <w:t xml:space="preserve"> </w:t>
      </w: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6F1E5A" w:rsidRPr="00BA5702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E5A" w:rsidRPr="00951F84" w:rsidRDefault="006F1E5A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6F1E5A" w:rsidRDefault="00922453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sectPr w:rsidR="006F1E5A" w:rsidSect="00D561E2">
      <w:headerReference w:type="default" r:id="rId15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53" w:rsidRDefault="00922453">
      <w:r>
        <w:separator/>
      </w:r>
    </w:p>
  </w:endnote>
  <w:endnote w:type="continuationSeparator" w:id="0">
    <w:p w:rsidR="00922453" w:rsidRDefault="0092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53" w:rsidRDefault="00922453">
      <w:r>
        <w:rPr>
          <w:color w:val="000000"/>
        </w:rPr>
        <w:separator/>
      </w:r>
    </w:p>
  </w:footnote>
  <w:footnote w:type="continuationSeparator" w:id="0">
    <w:p w:rsidR="00922453" w:rsidRDefault="0092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0" w:rsidRDefault="00922453">
    <w:pPr>
      <w:pStyle w:val="Nagwek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65A4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 w:rsidR="00D561E2">
      <w:rPr>
        <w:sz w:val="20"/>
        <w:szCs w:val="20"/>
      </w:rPr>
      <w:t>/7</w:t>
    </w:r>
  </w:p>
  <w:p w:rsidR="00111790" w:rsidRDefault="00F06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97433E8"/>
    <w:multiLevelType w:val="multilevel"/>
    <w:tmpl w:val="FA0420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E5A"/>
    <w:rsid w:val="0017341E"/>
    <w:rsid w:val="00204722"/>
    <w:rsid w:val="00236412"/>
    <w:rsid w:val="0069788C"/>
    <w:rsid w:val="006F1E5A"/>
    <w:rsid w:val="008B1385"/>
    <w:rsid w:val="00922453"/>
    <w:rsid w:val="00951F84"/>
    <w:rsid w:val="00BA5702"/>
    <w:rsid w:val="00C36F02"/>
    <w:rsid w:val="00D561E2"/>
    <w:rsid w:val="00F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8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51F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61E2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8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51F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61E2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fo@th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2653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9</cp:revision>
  <cp:lastPrinted>2016-08-12T08:35:00Z</cp:lastPrinted>
  <dcterms:created xsi:type="dcterms:W3CDTF">2013-01-10T10:41:00Z</dcterms:created>
  <dcterms:modified xsi:type="dcterms:W3CDTF">2021-07-20T09:49:00Z</dcterms:modified>
</cp:coreProperties>
</file>