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6E" w:rsidRDefault="00AD516E" w:rsidP="00AD516E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KARTA CHARAKTERYSTYKI </w:t>
      </w:r>
      <w:r w:rsidR="001607F9">
        <w:rPr>
          <w:rFonts w:ascii="Arial" w:hAnsi="Arial"/>
          <w:b/>
          <w:bCs/>
          <w:sz w:val="28"/>
          <w:szCs w:val="28"/>
        </w:rPr>
        <w:t xml:space="preserve"> EX</w:t>
      </w:r>
      <w:r>
        <w:rPr>
          <w:rFonts w:ascii="Arial" w:hAnsi="Arial"/>
          <w:b/>
          <w:bCs/>
          <w:sz w:val="28"/>
          <w:szCs w:val="28"/>
        </w:rPr>
        <w:t xml:space="preserve"> 7.03</w:t>
      </w:r>
    </w:p>
    <w:p w:rsidR="00DF0E79" w:rsidRPr="00DF0E79" w:rsidRDefault="00DF0E79" w:rsidP="00AD516E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F23498">
        <w:rPr>
          <w:rFonts w:ascii="Arial" w:hAnsi="Arial"/>
          <w:b/>
          <w:bCs/>
          <w:sz w:val="18"/>
          <w:szCs w:val="18"/>
        </w:rPr>
        <w:t>Zgodnie z 1907/2006/WE, art. 31</w:t>
      </w: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09.12.2013</w:t>
      </w:r>
    </w:p>
    <w:p w:rsidR="00AD516E" w:rsidRDefault="00AD516E" w:rsidP="00AD516E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nowelizacji: </w:t>
      </w:r>
      <w:r w:rsidR="00DF0E79">
        <w:rPr>
          <w:rFonts w:ascii="Arial" w:hAnsi="Arial"/>
          <w:sz w:val="20"/>
          <w:szCs w:val="20"/>
        </w:rPr>
        <w:t>31.05.2021</w:t>
      </w:r>
    </w:p>
    <w:p w:rsidR="00AD516E" w:rsidRDefault="00AD516E" w:rsidP="00AD516E">
      <w:pPr>
        <w:pStyle w:val="Standard"/>
        <w:rPr>
          <w:rFonts w:ascii="Arial" w:hAnsi="Arial"/>
        </w:rPr>
      </w:pPr>
    </w:p>
    <w:p w:rsidR="006B7FA4" w:rsidRDefault="006B7FA4" w:rsidP="006B7FA4">
      <w:pPr>
        <w:pStyle w:val="Standard"/>
      </w:pPr>
      <w:r w:rsidRPr="00822C07">
        <w:rPr>
          <w:rFonts w:ascii="Arial" w:hAnsi="Arial"/>
          <w:b/>
          <w:bCs/>
          <w:highlight w:val="lightGray"/>
        </w:rPr>
        <w:t>SEKCJA1. Identyfikacja</w:t>
      </w:r>
      <w:r w:rsidR="00DF0E79">
        <w:rPr>
          <w:rFonts w:ascii="Arial" w:hAnsi="Arial"/>
          <w:b/>
          <w:bCs/>
          <w:highlight w:val="lightGray"/>
        </w:rPr>
        <w:t xml:space="preserve"> substancji / </w:t>
      </w:r>
      <w:r w:rsidRPr="00822C07">
        <w:rPr>
          <w:rFonts w:ascii="Arial" w:hAnsi="Arial"/>
          <w:b/>
          <w:bCs/>
          <w:highlight w:val="lightGray"/>
        </w:rPr>
        <w:t xml:space="preserve"> mieszaniny i identyfikacja przedsiębiorstwa</w:t>
      </w:r>
    </w:p>
    <w:p w:rsidR="006B7FA4" w:rsidRPr="00822C07" w:rsidRDefault="006B7FA4" w:rsidP="006B7FA4">
      <w:pPr>
        <w:pStyle w:val="Standard"/>
        <w:rPr>
          <w:b/>
        </w:rPr>
      </w:pPr>
      <w:r w:rsidRPr="00822C07">
        <w:rPr>
          <w:rFonts w:ascii="Arial" w:hAnsi="Arial"/>
          <w:b/>
          <w:sz w:val="21"/>
          <w:szCs w:val="21"/>
        </w:rPr>
        <w:t xml:space="preserve">1.1 </w:t>
      </w:r>
      <w:r w:rsidRPr="00822C07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AD516E" w:rsidRDefault="00AD516E" w:rsidP="00AD516E">
      <w:pPr>
        <w:pStyle w:val="Standard"/>
      </w:pPr>
      <w:r>
        <w:rPr>
          <w:rFonts w:ascii="Arial" w:hAnsi="Arial"/>
          <w:iCs/>
          <w:sz w:val="21"/>
          <w:szCs w:val="21"/>
        </w:rPr>
        <w:t xml:space="preserve">Nazwa handlowa: </w:t>
      </w:r>
    </w:p>
    <w:p w:rsidR="00AD516E" w:rsidRDefault="00AD516E" w:rsidP="00AD516E">
      <w:pPr>
        <w:pStyle w:val="Standard"/>
        <w:ind w:firstLine="708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EX. 7.03 FLOORGRUNT</w:t>
      </w:r>
    </w:p>
    <w:p w:rsidR="00AD516E" w:rsidRDefault="00AD516E" w:rsidP="00AD516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AD516E" w:rsidRDefault="00AD516E" w:rsidP="00AD516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AD516E" w:rsidRDefault="00AD516E" w:rsidP="00AD516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AD516E" w:rsidRDefault="00AD516E" w:rsidP="00AD516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AD516E" w:rsidRDefault="00AD516E" w:rsidP="00AD516E">
      <w:pPr>
        <w:pStyle w:val="Standard"/>
        <w:rPr>
          <w:rFonts w:ascii="Arial" w:hAnsi="Arial"/>
          <w:bCs/>
          <w:sz w:val="20"/>
          <w:szCs w:val="20"/>
        </w:rPr>
      </w:pPr>
    </w:p>
    <w:p w:rsidR="00AD516E" w:rsidRPr="006B7FA4" w:rsidRDefault="00AD516E" w:rsidP="00AD516E">
      <w:pPr>
        <w:pStyle w:val="Standard"/>
        <w:rPr>
          <w:b/>
        </w:rPr>
      </w:pPr>
      <w:r w:rsidRPr="006B7FA4">
        <w:rPr>
          <w:rFonts w:ascii="Arial" w:hAnsi="Arial"/>
          <w:b/>
          <w:sz w:val="21"/>
          <w:szCs w:val="21"/>
        </w:rPr>
        <w:t>1.2</w:t>
      </w:r>
      <w:r w:rsidRPr="006B7FA4">
        <w:rPr>
          <w:rFonts w:ascii="Arial" w:hAnsi="Arial"/>
          <w:b/>
          <w:i/>
          <w:iCs/>
          <w:sz w:val="21"/>
          <w:szCs w:val="21"/>
        </w:rPr>
        <w:t xml:space="preserve"> Istotne zidentyfikowane zastosowania oraz odradzane :</w:t>
      </w:r>
    </w:p>
    <w:p w:rsidR="00AD516E" w:rsidRDefault="00AD516E" w:rsidP="00AD516E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zidentyfikowane : przeznaczony do gruntowania wszystkich powierzchni  pod wylewki samopoziomujące wewnątrz budynku.</w:t>
      </w:r>
    </w:p>
    <w:p w:rsidR="00AD516E" w:rsidRDefault="00AD516E" w:rsidP="00AD516E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odradzane: nie mogą być dodawane do żywności</w:t>
      </w:r>
    </w:p>
    <w:p w:rsidR="00AD516E" w:rsidRDefault="00AD516E" w:rsidP="00AD516E">
      <w:pPr>
        <w:pStyle w:val="Standard"/>
        <w:rPr>
          <w:rFonts w:ascii="Arial" w:hAnsi="Arial"/>
          <w:sz w:val="21"/>
          <w:szCs w:val="21"/>
        </w:rPr>
      </w:pPr>
    </w:p>
    <w:p w:rsidR="006B7FA4" w:rsidRDefault="006B7FA4" w:rsidP="006B7FA4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6B7FA4" w:rsidRDefault="006B7FA4" w:rsidP="006B7FA4">
      <w:pPr>
        <w:pStyle w:val="Standard"/>
        <w:rPr>
          <w:rFonts w:ascii="Arial" w:hAnsi="Arial"/>
          <w:b/>
          <w:i/>
          <w:iCs/>
          <w:sz w:val="21"/>
          <w:szCs w:val="21"/>
        </w:rPr>
      </w:pPr>
    </w:p>
    <w:p w:rsidR="00AD516E" w:rsidRDefault="00AD516E" w:rsidP="00AD516E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Sp.</w:t>
      </w:r>
      <w:r w:rsidR="00F048EE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z</w:t>
      </w:r>
      <w:r w:rsidR="00F048EE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o.o.</w:t>
      </w:r>
    </w:p>
    <w:p w:rsidR="00AD516E" w:rsidRDefault="00AD516E" w:rsidP="00AD516E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; ul. Boczna 6</w:t>
      </w:r>
    </w:p>
    <w:p w:rsidR="00AD516E" w:rsidRPr="00AD516E" w:rsidRDefault="00DF0E79" w:rsidP="00AD516E">
      <w:pPr>
        <w:pStyle w:val="Standard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tel</w:t>
      </w:r>
      <w:proofErr w:type="spellEnd"/>
      <w:r>
        <w:rPr>
          <w:rFonts w:ascii="Arial" w:hAnsi="Arial"/>
          <w:b/>
          <w:bCs/>
          <w:sz w:val="21"/>
          <w:szCs w:val="21"/>
        </w:rPr>
        <w:t>/fax 032 43 44 472</w:t>
      </w:r>
    </w:p>
    <w:p w:rsidR="00AD516E" w:rsidRDefault="00AD516E" w:rsidP="00AD516E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 w:cs="Arial"/>
          <w:sz w:val="20"/>
          <w:szCs w:val="20"/>
        </w:rPr>
        <w:t>, tel. 032 / 7340460</w:t>
      </w:r>
    </w:p>
    <w:p w:rsidR="00AD516E" w:rsidRDefault="00AD516E" w:rsidP="00AD516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516E" w:rsidRDefault="00AD516E" w:rsidP="00AD516E">
      <w:pPr>
        <w:pStyle w:val="Standard"/>
        <w:rPr>
          <w:rFonts w:ascii="Arial" w:hAnsi="Arial" w:cs="Arial"/>
          <w:sz w:val="20"/>
          <w:szCs w:val="20"/>
        </w:rPr>
      </w:pPr>
      <w:r w:rsidRPr="006B7FA4">
        <w:rPr>
          <w:rFonts w:ascii="Arial" w:hAnsi="Arial" w:cs="Arial"/>
          <w:b/>
          <w:sz w:val="20"/>
          <w:szCs w:val="20"/>
        </w:rPr>
        <w:t>1.4 Telefon alarmowy</w:t>
      </w:r>
      <w:r w:rsidR="00DF0E79">
        <w:rPr>
          <w:rFonts w:ascii="Arial" w:hAnsi="Arial" w:cs="Arial"/>
          <w:sz w:val="20"/>
          <w:szCs w:val="20"/>
        </w:rPr>
        <w:t>: 032/</w:t>
      </w:r>
      <w:r>
        <w:rPr>
          <w:rFonts w:ascii="Arial" w:hAnsi="Arial" w:cs="Arial"/>
          <w:sz w:val="20"/>
          <w:szCs w:val="20"/>
        </w:rPr>
        <w:t xml:space="preserve"> 43 44 472 w. 51 w godz. 7.00-15.00</w:t>
      </w:r>
    </w:p>
    <w:p w:rsidR="00AD516E" w:rsidRDefault="00AD516E" w:rsidP="00AD516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6B7FA4">
        <w:rPr>
          <w:rFonts w:ascii="Arial" w:hAnsi="Arial" w:cs="Arial"/>
          <w:sz w:val="20"/>
          <w:szCs w:val="20"/>
        </w:rPr>
        <w:t xml:space="preserve"> godz. 15 tej – 112</w:t>
      </w:r>
    </w:p>
    <w:p w:rsidR="00AD516E" w:rsidRDefault="00AD516E" w:rsidP="00AD516E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6B7FA4" w:rsidRDefault="006B7FA4" w:rsidP="006B7FA4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6B7FA4" w:rsidRPr="00822C07" w:rsidRDefault="006B7FA4" w:rsidP="006B7FA4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2.1 Klasyfikacja  mieszaniny</w:t>
      </w:r>
    </w:p>
    <w:p w:rsidR="006B7FA4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6B7FA4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6B7FA4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6B7FA4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6B7FA4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6B7FA4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6B7FA4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6B7FA4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</w:p>
    <w:p w:rsidR="006B7FA4" w:rsidRPr="00822C07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6B7FA4" w:rsidRDefault="006B7FA4" w:rsidP="006B7FA4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Pr="00822C07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6B7FA4" w:rsidRDefault="006B7FA4" w:rsidP="006B7FA4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6B7FA4" w:rsidRPr="00BC32E7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Niebezpieczne substancje składowe:</w:t>
      </w: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AD516E" w:rsidRDefault="00AD516E" w:rsidP="00AD516E">
      <w:pPr>
        <w:pStyle w:val="Standard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2268"/>
      </w:tblGrid>
      <w:tr w:rsidR="00701361" w:rsidRPr="00701361" w:rsidTr="00C00360">
        <w:tc>
          <w:tcPr>
            <w:tcW w:w="10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701361">
              <w:rPr>
                <w:rFonts w:ascii="Arial" w:eastAsia="Lucida Sans Unicode" w:hAnsi="Arial" w:cs="Tahoma"/>
                <w:b/>
                <w:bCs/>
                <w:kern w:val="3"/>
                <w:sz w:val="16"/>
                <w:szCs w:val="16"/>
                <w:lang w:eastAsia="zh-CN" w:bidi="hi-IN"/>
              </w:rPr>
              <w:t>Składniki niebezpieczne  zawarte w mieszaninie</w:t>
            </w:r>
          </w:p>
        </w:tc>
      </w:tr>
      <w:tr w:rsidR="00701361" w:rsidRPr="00701361" w:rsidTr="00C00360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70136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>Bronopol</w:t>
            </w:r>
            <w:proofErr w:type="spellEnd"/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</w:pPr>
            <w:r w:rsidRPr="00701361"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  <w:t>CAS 52-51-7</w:t>
            </w: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</w:pPr>
            <w:r w:rsidRPr="00701361"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  <w:t>EINECES 231-554-3</w:t>
            </w: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701361"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  <w:t>Nr</w:t>
            </w:r>
            <w:proofErr w:type="spellEnd"/>
            <w:r w:rsidRPr="00701361"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  <w:t xml:space="preserve"> indeksu:603-085-00-8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eastAsia="zh-CN" w:bidi="hi-IN"/>
              </w:rPr>
            </w:pPr>
            <w:r w:rsidRPr="0070136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eastAsia="pl-PL"/>
              </w:rPr>
              <w:drawing>
                <wp:inline distT="0" distB="0" distL="0" distR="0" wp14:anchorId="36F43CE6" wp14:editId="52D11154">
                  <wp:extent cx="228600" cy="228600"/>
                  <wp:effectExtent l="0" t="0" r="0" b="0"/>
                  <wp:docPr id="1" name="Obraz 1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361">
              <w:rPr>
                <w:rFonts w:ascii="Arial" w:eastAsia="Lucida Sans Unicode" w:hAnsi="Arial" w:cs="Arial"/>
                <w:kern w:val="3"/>
                <w:sz w:val="20"/>
                <w:szCs w:val="20"/>
                <w:lang w:val="en-US" w:eastAsia="zh-CN" w:bidi="hi-IN"/>
              </w:rPr>
              <w:t>Eye Dam.1, H318;</w:t>
            </w:r>
            <w:r w:rsidRPr="0070136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70136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eastAsia="pl-PL"/>
              </w:rPr>
              <w:drawing>
                <wp:inline distT="0" distB="0" distL="0" distR="0" wp14:anchorId="3992B22F" wp14:editId="4BCA99C7">
                  <wp:extent cx="161925" cy="161700"/>
                  <wp:effectExtent l="0" t="0" r="0" b="0"/>
                  <wp:docPr id="2" name="Obraz 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361">
              <w:rPr>
                <w:rFonts w:ascii="Arial" w:eastAsia="Lucida Sans Unicode" w:hAnsi="Arial" w:cs="Arial"/>
                <w:kern w:val="3"/>
                <w:sz w:val="20"/>
                <w:szCs w:val="20"/>
                <w:lang w:val="en-US" w:eastAsia="zh-CN" w:bidi="hi-IN"/>
              </w:rPr>
              <w:t xml:space="preserve"> Aquatic Acute 1,H400(M=10);Aquatic Chronic 1,H410 ( M=1); </w:t>
            </w:r>
            <w:r w:rsidRPr="00701361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drawing>
                <wp:inline distT="0" distB="0" distL="0" distR="0" wp14:anchorId="367A45EE" wp14:editId="0BD97EC0">
                  <wp:extent cx="215358" cy="215059"/>
                  <wp:effectExtent l="0" t="0" r="0" b="0"/>
                  <wp:docPr id="3" name="Obraz 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361">
              <w:rPr>
                <w:rFonts w:ascii="Arial" w:eastAsia="Lucida Sans Unicode" w:hAnsi="Arial" w:cs="Arial"/>
                <w:kern w:val="3"/>
                <w:sz w:val="20"/>
                <w:szCs w:val="20"/>
                <w:lang w:val="en-US" w:eastAsia="zh-CN" w:bidi="hi-IN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70136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            5-10 %</w:t>
            </w:r>
          </w:p>
        </w:tc>
      </w:tr>
      <w:tr w:rsidR="00701361" w:rsidRPr="00701361" w:rsidTr="00C00360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70136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>Sodium nitrate</w:t>
            </w: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70136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>Cas</w:t>
            </w:r>
            <w:proofErr w:type="spellEnd"/>
            <w:r w:rsidRPr="0070136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 7631-99-4</w:t>
            </w: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70136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>EINECS:231-554-3</w:t>
            </w: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70136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>Reg.nr.:01-2119488221-41-0026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701361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drawing>
                <wp:inline distT="0" distB="0" distL="0" distR="0" wp14:anchorId="31E04393" wp14:editId="038D1E3F">
                  <wp:extent cx="178267" cy="178515"/>
                  <wp:effectExtent l="0" t="0" r="0" b="0"/>
                  <wp:docPr id="7" name="Obraz 7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36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Ox.Sol.3,H272; </w:t>
            </w:r>
            <w:r w:rsidRPr="00701361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drawing>
                <wp:inline distT="0" distB="0" distL="0" distR="0" wp14:anchorId="57CE0112" wp14:editId="150BF37F">
                  <wp:extent cx="171450" cy="171212"/>
                  <wp:effectExtent l="0" t="0" r="0" b="635"/>
                  <wp:docPr id="9" name="Obraz 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36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70136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              1-3%</w:t>
            </w:r>
          </w:p>
        </w:tc>
      </w:tr>
      <w:tr w:rsidR="00701361" w:rsidRPr="00701361" w:rsidTr="00C00360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701361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Masa poreakcyjna 5 chloro-2-metylo-2H-izotiazol-3-onu i 2-metylo-2H-izotiazol-3-onu (3:1)</w:t>
            </w: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701361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CAS:55965-84-9</w:t>
            </w: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701361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WE: 611-341-5</w:t>
            </w: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701361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Nr indeksu:613-167-00-5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</w:pPr>
          </w:p>
          <w:p w:rsidR="00701361" w:rsidRPr="00701361" w:rsidRDefault="00701361" w:rsidP="00701361">
            <w:pPr>
              <w:widowControl w:val="0"/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</w:pPr>
            <w:r w:rsidRPr="0070136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 xml:space="preserve">Acute </w:t>
            </w:r>
            <w:proofErr w:type="spellStart"/>
            <w:r w:rsidRPr="0070136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>Tox</w:t>
            </w:r>
            <w:proofErr w:type="spellEnd"/>
            <w:r w:rsidRPr="0070136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 xml:space="preserve">. 3,H301; Acute </w:t>
            </w:r>
            <w:proofErr w:type="spellStart"/>
            <w:r w:rsidRPr="0070136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>Tox</w:t>
            </w:r>
            <w:proofErr w:type="spellEnd"/>
            <w:r w:rsidRPr="0070136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 xml:space="preserve">. 2, H310; Acute </w:t>
            </w:r>
            <w:proofErr w:type="spellStart"/>
            <w:r w:rsidRPr="0070136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>Tox</w:t>
            </w:r>
            <w:proofErr w:type="spellEnd"/>
            <w:r w:rsidRPr="0070136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>. 2, H330;</w:t>
            </w:r>
            <w:r w:rsidRPr="0070136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 xml:space="preserve"> </w:t>
            </w:r>
            <w:r w:rsidRPr="0070136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eastAsia="pl-PL"/>
              </w:rPr>
              <w:drawing>
                <wp:inline distT="0" distB="0" distL="0" distR="0" wp14:anchorId="2B96B2F9" wp14:editId="4F5CCFBA">
                  <wp:extent cx="228600" cy="228600"/>
                  <wp:effectExtent l="0" t="0" r="0" b="0"/>
                  <wp:docPr id="11" name="Obraz 11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36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 xml:space="preserve"> Skin Corr. 1C,H314; Eye Dam. 1, H318 ; </w:t>
            </w:r>
            <w:r w:rsidRPr="0070136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eastAsia="pl-PL"/>
              </w:rPr>
              <w:drawing>
                <wp:inline distT="0" distB="0" distL="0" distR="0" wp14:anchorId="3699E12C" wp14:editId="48601D37">
                  <wp:extent cx="161925" cy="161700"/>
                  <wp:effectExtent l="0" t="0" r="0" b="0"/>
                  <wp:docPr id="12" name="Obraz 1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36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 xml:space="preserve"> Aquatic Acute 1,H400 (M=100);Aquatic Chronic 1,H410 (M=100)</w:t>
            </w: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ind w:left="360"/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</w:pPr>
            <w:r w:rsidRPr="0070136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eastAsia="pl-PL"/>
              </w:rPr>
              <w:t>;</w:t>
            </w:r>
            <w:r w:rsidRPr="00701361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t xml:space="preserve"> </w:t>
            </w:r>
            <w:r w:rsidRPr="00701361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drawing>
                <wp:inline distT="0" distB="0" distL="0" distR="0" wp14:anchorId="7D0F244A" wp14:editId="48F02F95">
                  <wp:extent cx="215358" cy="215059"/>
                  <wp:effectExtent l="0" t="0" r="0" b="0"/>
                  <wp:docPr id="13" name="Obraz 1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361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t xml:space="preserve"> Skin Sens.1A, H317 EUH071</w:t>
            </w: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ind w:left="360"/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</w:pPr>
            <w:r w:rsidRPr="00701361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t>Określone granice stężeń:</w:t>
            </w: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ind w:left="360"/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</w:pPr>
            <w:r w:rsidRPr="0070136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>Skin Corr.1C ; H314 : C ≥0,6%</w:t>
            </w: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ind w:left="360"/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</w:pPr>
            <w:r w:rsidRPr="0070136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>Skin Irrit. 2 ; H315: 0,06% ≤ c &lt;0,6%</w:t>
            </w: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ind w:left="360"/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</w:pPr>
            <w:r w:rsidRPr="0070136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>Eye Dam. 1 : H318 : c ≥ 06%</w:t>
            </w: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ind w:left="360"/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</w:pPr>
            <w:r w:rsidRPr="0070136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>Eye Irrit. 2; H 319 : 0,06% ≤ c &lt;0,6%</w:t>
            </w:r>
          </w:p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ind w:left="360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zh-CN" w:bidi="hi-IN"/>
              </w:rPr>
            </w:pPr>
            <w:r w:rsidRPr="0070136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>Skin Sens. 1A; H317 :c≥ 0,0015%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361" w:rsidRPr="00701361" w:rsidRDefault="00701361" w:rsidP="0070136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70136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              </w:t>
            </w:r>
            <w:r w:rsidRPr="00701361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1,13%</w:t>
            </w:r>
          </w:p>
        </w:tc>
      </w:tr>
    </w:tbl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6B7FA4" w:rsidRDefault="006B7FA4" w:rsidP="006B7FA4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 xml:space="preserve">Sekcja 4. </w:t>
      </w:r>
      <w:r w:rsidR="00701361">
        <w:rPr>
          <w:rFonts w:ascii="Arial" w:hAnsi="Arial"/>
          <w:b/>
          <w:bCs/>
          <w:highlight w:val="lightGray"/>
        </w:rPr>
        <w:t xml:space="preserve">Środki  pierwszej </w:t>
      </w:r>
      <w:r w:rsidRPr="009132A0">
        <w:rPr>
          <w:rFonts w:ascii="Arial" w:hAnsi="Arial"/>
          <w:b/>
          <w:bCs/>
          <w:highlight w:val="lightGray"/>
        </w:rPr>
        <w:t xml:space="preserve"> pomoc</w:t>
      </w:r>
      <w:r w:rsidR="00701361">
        <w:rPr>
          <w:rFonts w:ascii="Arial" w:hAnsi="Arial"/>
          <w:b/>
          <w:bCs/>
          <w:highlight w:val="lightGray"/>
        </w:rPr>
        <w:t>y</w:t>
      </w:r>
      <w:r w:rsidRPr="009132A0">
        <w:rPr>
          <w:rFonts w:ascii="Arial" w:hAnsi="Arial"/>
          <w:b/>
          <w:bCs/>
          <w:highlight w:val="lightGray"/>
        </w:rPr>
        <w:t>.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Pr="009132A0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Wskazówki ogólne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 przypadku dostania się do dróg oddechowych i jamy ustnej.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Przy kontakcie z skórą.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Po dostaniu się do oczu.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ok. 15 min, unikać silnego strumienia wody ze względu na ryzyko uszkodzenia rogówki . Jeżeli podrażnienia się utrzymują wezwać lekarza.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Po połknięciu.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</w:p>
    <w:p w:rsidR="00701361" w:rsidRDefault="00701361" w:rsidP="00701361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</w:p>
    <w:p w:rsidR="00701361" w:rsidRDefault="00701361" w:rsidP="00701361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701361" w:rsidRPr="005A0B89" w:rsidRDefault="00701361" w:rsidP="00701361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Pr="005A0B89" w:rsidRDefault="006B7FA4" w:rsidP="006B7FA4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6B7FA4" w:rsidRPr="005A0B89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6B7FA4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6B7FA4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6B7FA4" w:rsidRPr="00C9209F" w:rsidRDefault="006B7FA4" w:rsidP="006B7FA4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6B7FA4" w:rsidRPr="00E21519" w:rsidRDefault="006B7FA4" w:rsidP="006B7FA4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lastRenderedPageBreak/>
        <w:t>Nałożyć odzież gazoszczelna i aparat izolujący drogi oddechowe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Pr="00C9209F" w:rsidRDefault="006B7FA4" w:rsidP="006B7FA4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Default="006B7FA4" w:rsidP="006B7FA4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E21519" w:rsidRDefault="00E21519" w:rsidP="006B7FA4">
      <w:pPr>
        <w:pStyle w:val="Standard"/>
        <w:rPr>
          <w:i/>
          <w:iCs/>
        </w:rPr>
      </w:pPr>
    </w:p>
    <w:p w:rsidR="006B7FA4" w:rsidRDefault="006B7FA4" w:rsidP="006B7FA4">
      <w:pPr>
        <w:pStyle w:val="Standard"/>
        <w:rPr>
          <w:sz w:val="20"/>
          <w:szCs w:val="20"/>
        </w:rPr>
      </w:pPr>
    </w:p>
    <w:p w:rsidR="006B7FA4" w:rsidRPr="00C9209F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Pr="00C9209F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Pr="001D06C9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6B7FA4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6B7FA4" w:rsidRDefault="006B7FA4" w:rsidP="006B7FA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6B7FA4" w:rsidRPr="001D06C9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Default="006B7FA4" w:rsidP="006B7FA4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</w:t>
      </w:r>
      <w:r w:rsidR="00701361">
        <w:rPr>
          <w:rFonts w:ascii="Arial" w:hAnsi="Arial"/>
          <w:b/>
          <w:bCs/>
          <w:highlight w:val="lightGray"/>
        </w:rPr>
        <w:t xml:space="preserve"> substancjami i mieszaninami oraz ich</w:t>
      </w:r>
      <w:r w:rsidRPr="001D06C9">
        <w:rPr>
          <w:rFonts w:ascii="Arial" w:hAnsi="Arial"/>
          <w:b/>
          <w:bCs/>
          <w:highlight w:val="lightGray"/>
        </w:rPr>
        <w:t xml:space="preserve"> magazynowanie</w:t>
      </w:r>
      <w:r>
        <w:rPr>
          <w:rFonts w:ascii="Arial" w:hAnsi="Arial"/>
          <w:b/>
          <w:bCs/>
        </w:rPr>
        <w:t>.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Pr="001D06C9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701361" w:rsidRPr="001D06C9" w:rsidRDefault="00701361" w:rsidP="00701361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  <w:r>
        <w:rPr>
          <w:rFonts w:ascii="Arial" w:hAnsi="Arial"/>
          <w:b/>
          <w:sz w:val="20"/>
          <w:szCs w:val="20"/>
        </w:rPr>
        <w:t>, w tym informacje  dotyczące wszelkich wzajemnych niezgodności</w:t>
      </w:r>
    </w:p>
    <w:p w:rsidR="00701361" w:rsidRDefault="00701361" w:rsidP="00701361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701361" w:rsidRDefault="00701361" w:rsidP="00701361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701361" w:rsidRDefault="00701361" w:rsidP="00701361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</w:p>
    <w:p w:rsidR="00E21519" w:rsidRPr="00E21519" w:rsidRDefault="00E21519" w:rsidP="00E21519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E21519" w:rsidRDefault="00E21519" w:rsidP="00E21519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E21519" w:rsidRDefault="00E21519" w:rsidP="00E21519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E21519" w:rsidRDefault="00E21519" w:rsidP="00E2151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8.2 Kontrola </w:t>
      </w:r>
      <w:r w:rsidR="00701361">
        <w:rPr>
          <w:rFonts w:ascii="Arial" w:hAnsi="Arial"/>
          <w:b/>
          <w:sz w:val="20"/>
          <w:szCs w:val="20"/>
        </w:rPr>
        <w:t xml:space="preserve">narażenia </w:t>
      </w:r>
    </w:p>
    <w:p w:rsidR="00E21519" w:rsidRDefault="00E21519" w:rsidP="00E21519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</w:t>
      </w:r>
      <w:r>
        <w:rPr>
          <w:rFonts w:ascii="Arial" w:hAnsi="Arial"/>
          <w:sz w:val="20"/>
          <w:szCs w:val="20"/>
        </w:rPr>
        <w:lastRenderedPageBreak/>
        <w:t>okulary ochronne, odzież i obuwie robocze)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Pracodawca jest zobowiązany zapewnić aby stosowane środki ochrony indywidualnej oraz odzież i obuwie robocze posiadały własności ochronne</w:t>
      </w: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AD516E" w:rsidRPr="00E21519" w:rsidRDefault="00E21519" w:rsidP="00AD516E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  </w:t>
      </w:r>
    </w:p>
    <w:p w:rsidR="00701361" w:rsidRDefault="00701361" w:rsidP="00701361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stan skupienia – płyn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kolor -  mleczny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zapach – łagodny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krzepnięcia / topnienia – nieokreślona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wrzenia lub początkowa temperatura wrzenia i zakres temperatur wrzenia – nieokreślony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palność – niepalna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dolna i górna granica wybuchowości – Nie dotyczy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samozapłonu – nie ulega samozapłonowi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rozkładu – nieokreślona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wartość </w:t>
      </w:r>
      <w:proofErr w:type="spellStart"/>
      <w:r>
        <w:rPr>
          <w:rFonts w:ascii="Arial" w:hAnsi="Arial"/>
          <w:sz w:val="20"/>
          <w:szCs w:val="20"/>
        </w:rPr>
        <w:t>pH</w:t>
      </w:r>
      <w:proofErr w:type="spellEnd"/>
      <w:r>
        <w:rPr>
          <w:rFonts w:ascii="Arial" w:hAnsi="Arial"/>
          <w:sz w:val="20"/>
          <w:szCs w:val="20"/>
        </w:rPr>
        <w:t xml:space="preserve"> – 7-8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lepkość kinematyczna – nie dotyczy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rozpuszczalność – rozpuszczalna w wodzie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współczynnik podziału n- </w:t>
      </w:r>
      <w:proofErr w:type="spellStart"/>
      <w:r>
        <w:rPr>
          <w:rFonts w:ascii="Arial" w:hAnsi="Arial"/>
          <w:sz w:val="20"/>
          <w:szCs w:val="20"/>
        </w:rPr>
        <w:t>oktanol</w:t>
      </w:r>
      <w:proofErr w:type="spellEnd"/>
      <w:r>
        <w:rPr>
          <w:rFonts w:ascii="Arial" w:hAnsi="Arial"/>
          <w:sz w:val="20"/>
          <w:szCs w:val="20"/>
        </w:rPr>
        <w:t>/ woda – nieokreślona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gęstość – 1</w:t>
      </w:r>
      <w:r>
        <w:rPr>
          <w:rFonts w:ascii="Arial" w:hAnsi="Arial"/>
          <w:sz w:val="20"/>
          <w:szCs w:val="20"/>
        </w:rPr>
        <w:t>,00</w:t>
      </w:r>
      <w:r w:rsidR="00564BAD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g/cm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względna gęstość pary – nieokreślona</w:t>
      </w:r>
    </w:p>
    <w:p w:rsidR="00701361" w:rsidRDefault="00701361" w:rsidP="00701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charakterystyka cząstek – </w:t>
      </w:r>
      <w:r>
        <w:rPr>
          <w:rFonts w:ascii="Arial" w:hAnsi="Arial" w:cs="Arial"/>
          <w:sz w:val="20"/>
          <w:szCs w:val="20"/>
          <w:shd w:val="clear" w:color="auto" w:fill="FFFFFF"/>
        </w:rPr>
        <w:t>nie dotyczy</w:t>
      </w:r>
    </w:p>
    <w:p w:rsidR="00E21519" w:rsidRDefault="00E21519" w:rsidP="00E21519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E21519" w:rsidRDefault="00E21519" w:rsidP="00E21519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</w:p>
    <w:p w:rsidR="00564BAD" w:rsidRDefault="00564BAD" w:rsidP="00564BA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</w:t>
      </w:r>
      <w:r>
        <w:rPr>
          <w:rFonts w:ascii="Arial" w:hAnsi="Arial"/>
          <w:b/>
          <w:sz w:val="20"/>
          <w:szCs w:val="20"/>
        </w:rPr>
        <w:t xml:space="preserve"> Informacje na temat klas zagrożenia zdefiniowanych w rozporządzeniu (WE) nr 1272/2008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564BAD" w:rsidRPr="00027FED" w:rsidRDefault="00564BAD" w:rsidP="00564BAD">
      <w:pPr>
        <w:pStyle w:val="Standard"/>
        <w:rPr>
          <w:rFonts w:ascii="Arial" w:hAnsi="Arial"/>
          <w:sz w:val="20"/>
          <w:szCs w:val="20"/>
        </w:rPr>
      </w:pPr>
      <w:r w:rsidRPr="00027FED">
        <w:rPr>
          <w:rFonts w:ascii="Arial" w:hAnsi="Arial"/>
          <w:b/>
          <w:sz w:val="20"/>
          <w:szCs w:val="20"/>
        </w:rPr>
        <w:t xml:space="preserve">11.2 Informacje o innych zagrożeniach – </w:t>
      </w:r>
      <w:r w:rsidRPr="00027FED">
        <w:rPr>
          <w:rFonts w:ascii="Arial" w:hAnsi="Arial"/>
          <w:sz w:val="20"/>
          <w:szCs w:val="20"/>
        </w:rPr>
        <w:t>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564BAD" w:rsidRDefault="00564BAD" w:rsidP="00564BA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027FED">
        <w:rPr>
          <w:rFonts w:ascii="Arial" w:hAnsi="Arial"/>
          <w:b/>
          <w:sz w:val="20"/>
          <w:szCs w:val="20"/>
        </w:rPr>
        <w:t>2.6 Właściwości zaburzające funkcjonowanie układu hormonalnego</w:t>
      </w:r>
      <w:r>
        <w:rPr>
          <w:rFonts w:ascii="Arial" w:hAnsi="Arial"/>
          <w:b/>
          <w:sz w:val="20"/>
          <w:szCs w:val="20"/>
        </w:rPr>
        <w:t xml:space="preserve"> </w:t>
      </w:r>
      <w:r w:rsidRPr="00027FED">
        <w:rPr>
          <w:rFonts w:ascii="Arial" w:hAnsi="Arial"/>
          <w:sz w:val="20"/>
          <w:szCs w:val="20"/>
        </w:rPr>
        <w:t>– nie dotyczy</w:t>
      </w:r>
    </w:p>
    <w:p w:rsidR="00564BAD" w:rsidRDefault="00564BAD" w:rsidP="00564BA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12.7</w:t>
      </w:r>
      <w:r w:rsidRPr="00B37112">
        <w:rPr>
          <w:rFonts w:ascii="Arial" w:hAnsi="Arial"/>
          <w:b/>
          <w:sz w:val="20"/>
          <w:szCs w:val="20"/>
        </w:rPr>
        <w:t xml:space="preserve">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E21519" w:rsidRPr="00774CFD" w:rsidRDefault="00E21519" w:rsidP="00E21519">
      <w:pPr>
        <w:pStyle w:val="Standard"/>
        <w:rPr>
          <w:rFonts w:ascii="Arial" w:hAnsi="Arial"/>
          <w:b/>
          <w:bCs/>
        </w:rPr>
      </w:pPr>
    </w:p>
    <w:p w:rsidR="00E21519" w:rsidRPr="00774CFD" w:rsidRDefault="00E21519" w:rsidP="00E21519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E21519" w:rsidRDefault="00E21519" w:rsidP="00E2151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</w:t>
      </w:r>
      <w:r w:rsidR="003C5173">
        <w:rPr>
          <w:sz w:val="22"/>
          <w:szCs w:val="22"/>
        </w:rPr>
        <w:t xml:space="preserve"> </w:t>
      </w:r>
      <w:r>
        <w:rPr>
          <w:sz w:val="22"/>
          <w:szCs w:val="22"/>
        </w:rPr>
        <w:t>U. 0 poz.1923)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E21519" w:rsidRDefault="00E21519" w:rsidP="00E2151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oczyszczeniu lub poddaniu obróbce materiałowej opakowania można użyć ponownie.</w:t>
      </w:r>
    </w:p>
    <w:p w:rsidR="00E21519" w:rsidRPr="00774CFD" w:rsidRDefault="00E21519" w:rsidP="00E2151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</w:p>
    <w:p w:rsidR="00E21519" w:rsidRDefault="00E21519" w:rsidP="00E2151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Opakowanie : wg. Rodzaju: 15 01 02 – opakowania z tworzyw</w:t>
      </w:r>
    </w:p>
    <w:p w:rsidR="00E21519" w:rsidRDefault="00E21519" w:rsidP="00E21519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</w:p>
    <w:p w:rsidR="00564BAD" w:rsidRDefault="00564BAD" w:rsidP="00564BA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  <w:r>
        <w:rPr>
          <w:rFonts w:ascii="Arial" w:hAnsi="Arial" w:cs="Arial"/>
          <w:b/>
          <w:sz w:val="20"/>
        </w:rPr>
        <w:t xml:space="preserve"> lub numer identyfikacyjny ID</w:t>
      </w:r>
    </w:p>
    <w:p w:rsidR="00564BAD" w:rsidRPr="004E1AFD" w:rsidRDefault="00564BAD" w:rsidP="00564BA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564BAD" w:rsidRDefault="00564BAD" w:rsidP="00564BA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564BAD" w:rsidRDefault="00564BAD" w:rsidP="00564BA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564BAD" w:rsidRDefault="00564BAD" w:rsidP="00564BA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564BAD" w:rsidRDefault="00564BAD" w:rsidP="00564BA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564BAD" w:rsidRDefault="00564BAD" w:rsidP="00564BA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564BAD" w:rsidRDefault="00564BAD" w:rsidP="00564BA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564BAD" w:rsidRDefault="00564BAD" w:rsidP="00564BA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564BAD" w:rsidRDefault="00564BAD" w:rsidP="00564BA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564BAD" w:rsidRDefault="00564BAD" w:rsidP="00564BA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564BAD" w:rsidRDefault="00564BAD" w:rsidP="00564BA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564BAD" w:rsidRPr="00E916E4" w:rsidRDefault="00564BAD" w:rsidP="00564BA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</w:p>
    <w:p w:rsidR="00564BAD" w:rsidRDefault="00564BAD" w:rsidP="00564BA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 morski luzem zgodnie z instrumentami IMO</w:t>
      </w:r>
    </w:p>
    <w:p w:rsidR="00564BAD" w:rsidRDefault="00564BAD" w:rsidP="00564BA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564BAD" w:rsidRDefault="00564BAD" w:rsidP="00E21519">
      <w:pPr>
        <w:pStyle w:val="Standard"/>
        <w:rPr>
          <w:rFonts w:ascii="Arial" w:hAnsi="Arial"/>
          <w:b/>
          <w:bCs/>
        </w:rPr>
      </w:pPr>
    </w:p>
    <w:p w:rsidR="00564BAD" w:rsidRPr="000042C9" w:rsidRDefault="00564BAD" w:rsidP="00564BAD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564BAD" w:rsidRDefault="00564BAD" w:rsidP="00564BA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 nr 1907/2006 parlamentu Europejskiego i Rady z 18 grudnia 2006 r. w sprawie rejestracji, oceny, udzielania zezwoleń i stosowanych  ograniczeń w zakresie chemikaliów ( REACH) i rozporządzenie Komisji (UE) nr. 830/2015 z 28. 05.2015 zmieniające to Rozporządzenie.</w:t>
      </w:r>
    </w:p>
    <w:p w:rsidR="00564BAD" w:rsidRDefault="00564BAD" w:rsidP="00564BA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 Parlamentu Europejskiego i Rady (WE) nr 1272/2008 z 16 grudnia w sprawie klasyfikacji, oznakowania, pakowania substancji i mieszanin ( zmieniające i uchylające dyrektywy 67/548/EWG i 1999/45/WE oraz zmieniające rozporządzenie (WE) 1907/2006.</w:t>
      </w:r>
    </w:p>
    <w:p w:rsidR="00564BAD" w:rsidRDefault="00564BAD" w:rsidP="00564BA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Ustawa z dnia 11 stycznia 2001 r. (</w:t>
      </w:r>
      <w:proofErr w:type="spellStart"/>
      <w:r>
        <w:rPr>
          <w:rFonts w:ascii="Arial" w:hAnsi="Arial" w:cs="Arial"/>
          <w:sz w:val="20"/>
          <w:szCs w:val="20"/>
        </w:rPr>
        <w:t>Dz.U.Nr</w:t>
      </w:r>
      <w:proofErr w:type="spellEnd"/>
      <w:r>
        <w:rPr>
          <w:rFonts w:ascii="Arial" w:hAnsi="Arial" w:cs="Arial"/>
          <w:sz w:val="20"/>
          <w:szCs w:val="20"/>
        </w:rPr>
        <w:t>. 11 poz. 84) o substancjach i preparatach chemicznych z pó</w:t>
      </w:r>
      <w:r>
        <w:rPr>
          <w:rFonts w:ascii="Arial" w:hAnsi="Arial" w:cs="Arial"/>
          <w:sz w:val="20"/>
          <w:szCs w:val="20"/>
        </w:rPr>
        <w:t>ź</w:t>
      </w:r>
      <w:r>
        <w:rPr>
          <w:rFonts w:ascii="Arial" w:hAnsi="Arial" w:cs="Arial"/>
          <w:sz w:val="20"/>
          <w:szCs w:val="20"/>
        </w:rPr>
        <w:t xml:space="preserve">niejszymi zmianami </w:t>
      </w:r>
    </w:p>
    <w:p w:rsidR="00564BAD" w:rsidRDefault="00564BAD" w:rsidP="00564BA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Ustawa z dnia 29.10.2010 o zmianie ustawy o produktach biobójczych oraz ustawy o zmianie ustawy o produktach biobójczych</w:t>
      </w:r>
    </w:p>
    <w:p w:rsidR="00564BAD" w:rsidRDefault="00564BAD" w:rsidP="00564BA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 ministra rodziny , Pracy i Polityki Społecznej z dnia 12 czerwca 2018 w sprawie najwy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szych dopuszczalnych stężeń i natężeń czynników szkodliwych dla zdrowia w środowisku pracy.</w:t>
      </w:r>
    </w:p>
    <w:p w:rsidR="00564BAD" w:rsidRDefault="00564BAD" w:rsidP="00564BA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 Ministra Zdrowia z dnia 30.12.2004 w sprawie ogólnych przepisów bezpieczeństwa i h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gieny pracy związanej z wystąpieniem w miejscu pracy czynników chemicznych( Dz.U. 11/2005 poz. 66)</w:t>
      </w:r>
    </w:p>
    <w:p w:rsidR="00564BAD" w:rsidRDefault="00564BAD" w:rsidP="00564BA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Rozporządzenie </w:t>
      </w:r>
      <w:proofErr w:type="spellStart"/>
      <w:r>
        <w:rPr>
          <w:rFonts w:ascii="Arial" w:hAnsi="Arial" w:cs="Arial"/>
          <w:sz w:val="20"/>
          <w:szCs w:val="20"/>
        </w:rPr>
        <w:t>MGPiPS</w:t>
      </w:r>
      <w:proofErr w:type="spellEnd"/>
      <w:r>
        <w:rPr>
          <w:rFonts w:ascii="Arial" w:hAnsi="Arial" w:cs="Arial"/>
          <w:sz w:val="20"/>
          <w:szCs w:val="20"/>
        </w:rPr>
        <w:t xml:space="preserve"> z dnia 31.03.2003 w sprawie zasadniczych wymagań dla środków ochrony ind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widualnej. (Dz.U. 80 poz. 725)</w:t>
      </w:r>
    </w:p>
    <w:p w:rsidR="00564BAD" w:rsidRDefault="00564BAD" w:rsidP="00564BA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27.2001 o odpadach (Dz.U. Nr 62 poz. 628) oraz rozporządzenie Ministra Środowiska z dnia 27 września 2001 w sprawie katalogu odpadów (Dz.U. Nr 112 poz. 1206)</w:t>
      </w:r>
    </w:p>
    <w:p w:rsidR="00564BAD" w:rsidRDefault="00564BAD" w:rsidP="00564BA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</w:p>
    <w:p w:rsidR="00564BAD" w:rsidRPr="004756B6" w:rsidRDefault="00564BAD" w:rsidP="00564BA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b/>
          <w:sz w:val="20"/>
          <w:szCs w:val="20"/>
        </w:rPr>
      </w:pPr>
      <w:r w:rsidRPr="004756B6">
        <w:rPr>
          <w:rFonts w:ascii="Arial" w:hAnsi="Arial" w:cs="Arial"/>
          <w:b/>
          <w:sz w:val="20"/>
          <w:szCs w:val="20"/>
        </w:rPr>
        <w:t>15.2 Ocena bezpieczeństwa chemicznego</w:t>
      </w:r>
    </w:p>
    <w:p w:rsidR="00564BAD" w:rsidRPr="00564BAD" w:rsidRDefault="00564BAD" w:rsidP="00564BAD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</w:p>
    <w:p w:rsidR="003C5173" w:rsidRDefault="003C5173" w:rsidP="003C5173">
      <w:pPr>
        <w:pStyle w:val="Standard"/>
        <w:rPr>
          <w:rFonts w:ascii="Arial" w:hAnsi="Arial"/>
          <w:b/>
          <w:bCs/>
        </w:rPr>
      </w:pPr>
      <w:r w:rsidRPr="00F737C9">
        <w:rPr>
          <w:rFonts w:ascii="Arial" w:hAnsi="Arial"/>
          <w:b/>
          <w:bCs/>
          <w:highlight w:val="lightGray"/>
        </w:rPr>
        <w:t>SEKCJA 16. Inne informacje.</w:t>
      </w:r>
    </w:p>
    <w:p w:rsidR="003C5173" w:rsidRDefault="003C5173" w:rsidP="003C517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3C5173" w:rsidRDefault="003C5173" w:rsidP="003C517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3C5173" w:rsidRDefault="003C5173" w:rsidP="003C517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3C5173" w:rsidRDefault="003C5173" w:rsidP="003C5173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</w:t>
      </w:r>
      <w:r>
        <w:rPr>
          <w:rFonts w:ascii="Arial" w:hAnsi="Arial"/>
          <w:sz w:val="20"/>
          <w:szCs w:val="20"/>
        </w:rPr>
        <w:lastRenderedPageBreak/>
        <w:t xml:space="preserve">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3C5173" w:rsidRDefault="003C5173" w:rsidP="003C5173">
      <w:pPr>
        <w:pStyle w:val="Standard"/>
        <w:rPr>
          <w:rFonts w:ascii="Arial" w:hAnsi="Arial"/>
          <w:sz w:val="20"/>
          <w:szCs w:val="20"/>
        </w:rPr>
      </w:pPr>
    </w:p>
    <w:p w:rsidR="003C5173" w:rsidRDefault="003C5173" w:rsidP="003C5173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BA4993" w:rsidRDefault="00BA4993" w:rsidP="00BA4993">
      <w:pPr>
        <w:autoSpaceDE w:val="0"/>
        <w:spacing w:after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BA4993" w:rsidRPr="00371C27" w:rsidRDefault="00BA4993" w:rsidP="00BA4993">
      <w:pPr>
        <w:autoSpaceDE w:val="0"/>
        <w:spacing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BA4993" w:rsidRDefault="00BA4993" w:rsidP="00BA4993">
      <w:pPr>
        <w:autoSpaceDE w:val="0"/>
        <w:spacing w:after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BA4993" w:rsidRDefault="00BA4993" w:rsidP="00BA4993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H310 Grozi śmiercią w kontakcie ze skóra</w:t>
      </w:r>
    </w:p>
    <w:p w:rsidR="00BA4993" w:rsidRDefault="00BA4993" w:rsidP="00BA4993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BA4993" w:rsidRDefault="00BA4993" w:rsidP="00BA4993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BA4993" w:rsidRPr="00337764" w:rsidRDefault="00BA4993" w:rsidP="00BA4993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BA4993" w:rsidRDefault="00BA4993" w:rsidP="00BA4993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BA4993" w:rsidRDefault="00BA4993" w:rsidP="00BA4993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BA4993" w:rsidRDefault="00BA4993" w:rsidP="00BA4993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BA4993" w:rsidRDefault="00BA4993" w:rsidP="00BA4993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H330 Wchłanianie grozi śmiercią</w:t>
      </w:r>
    </w:p>
    <w:p w:rsidR="00BA4993" w:rsidRPr="005C1367" w:rsidRDefault="00BA4993" w:rsidP="00BA4993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BA4993" w:rsidRDefault="00BA4993" w:rsidP="00BA4993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BA4993" w:rsidRDefault="00BA4993" w:rsidP="00BA4993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BA4993" w:rsidRDefault="00BA4993" w:rsidP="00BA4993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EUH071 działa żrąco na drogi oddechowe</w:t>
      </w:r>
    </w:p>
    <w:p w:rsidR="003C5173" w:rsidRDefault="003C5173" w:rsidP="003C5173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Klasyfikacja zgodnie z rozporządzeniem (WE) nr 1272/2008</w:t>
      </w:r>
    </w:p>
    <w:p w:rsidR="003C5173" w:rsidRDefault="003C5173" w:rsidP="003C5173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3C5173" w:rsidRDefault="003C5173" w:rsidP="003C5173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3C5173" w:rsidRDefault="003C5173" w:rsidP="003C5173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3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3C5173" w:rsidRPr="00812892" w:rsidRDefault="003C5173" w:rsidP="003C5173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3C5173" w:rsidRPr="006071A8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3C5173" w:rsidRDefault="003C5173" w:rsidP="00B07BE1">
      <w:pPr>
        <w:pStyle w:val="Standard"/>
      </w:pPr>
      <w:bookmarkStart w:id="0" w:name="_GoBack"/>
      <w:bookmarkEnd w:id="0"/>
      <w:r>
        <w:rPr>
          <w:rFonts w:ascii="Arial" w:hAnsi="Arial"/>
          <w:sz w:val="20"/>
          <w:szCs w:val="20"/>
        </w:rPr>
        <w:t>Koniec karty.</w:t>
      </w:r>
    </w:p>
    <w:p w:rsidR="003C5173" w:rsidRDefault="003C5173" w:rsidP="00B07BE1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</w:p>
    <w:p w:rsidR="00E21519" w:rsidRDefault="00E21519" w:rsidP="00B07BE1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</w:p>
    <w:p w:rsidR="00E21519" w:rsidRPr="00E21519" w:rsidRDefault="00E21519" w:rsidP="00E21519">
      <w:pPr>
        <w:jc w:val="both"/>
        <w:rPr>
          <w:rFonts w:ascii="Arial" w:hAnsi="Arial" w:cs="Arial"/>
          <w:sz w:val="20"/>
        </w:rPr>
        <w:sectPr w:rsidR="00E21519" w:rsidRPr="00E21519">
          <w:headerReference w:type="default" r:id="rId14"/>
          <w:pgSz w:w="11906" w:h="16838"/>
          <w:pgMar w:top="1134" w:right="1134" w:bottom="1134" w:left="1134" w:header="708" w:footer="708" w:gutter="0"/>
          <w:cols w:space="708"/>
        </w:sectPr>
      </w:pP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</w:p>
    <w:sectPr w:rsidR="00E2151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EE" w:rsidRDefault="00F048EE">
      <w:pPr>
        <w:spacing w:after="0" w:line="240" w:lineRule="auto"/>
      </w:pPr>
      <w:r>
        <w:separator/>
      </w:r>
    </w:p>
  </w:endnote>
  <w:endnote w:type="continuationSeparator" w:id="0">
    <w:p w:rsidR="00F048EE" w:rsidRDefault="00F0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EE" w:rsidRDefault="00F048EE">
      <w:pPr>
        <w:spacing w:after="0" w:line="240" w:lineRule="auto"/>
      </w:pPr>
      <w:r>
        <w:separator/>
      </w:r>
    </w:p>
  </w:footnote>
  <w:footnote w:type="continuationSeparator" w:id="0">
    <w:p w:rsidR="00F048EE" w:rsidRDefault="00F0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39" w:rsidRPr="00031D59" w:rsidRDefault="00386739" w:rsidP="0038673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6/6</w:t>
    </w:r>
  </w:p>
  <w:p w:rsidR="00F048EE" w:rsidRDefault="00F048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EE" w:rsidRDefault="00F048EE">
    <w:pPr>
      <w:pStyle w:val="Nagwek"/>
      <w:jc w:val="center"/>
    </w:pPr>
    <w:r>
      <w:fldChar w:fldCharType="begin"/>
    </w:r>
    <w:r>
      <w:instrText xml:space="preserve"> PAGE </w:instrText>
    </w:r>
    <w:r>
      <w:fldChar w:fldCharType="separate"/>
    </w:r>
    <w:r w:rsidR="00386739">
      <w:rPr>
        <w:noProof/>
      </w:rPr>
      <w:t>8</w:t>
    </w:r>
    <w:r>
      <w:fldChar w:fldCharType="end"/>
    </w:r>
    <w:r>
      <w:t>/6</w:t>
    </w:r>
  </w:p>
  <w:p w:rsidR="00F048EE" w:rsidRDefault="00F048EE" w:rsidP="00A34CA1">
    <w:pPr>
      <w:pStyle w:val="Nagwek"/>
    </w:pPr>
  </w:p>
  <w:p w:rsidR="00F048EE" w:rsidRDefault="00F048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alt="http://www.unece.org/fileadmin/DAM/trans/danger/publi/ghs/pictograms/skull.gif" style="width:540pt;height:540.75pt;visibility:visible;mso-wrap-style:square" o:bullet="t">
        <v:imagedata r:id="rId1" o:title="skull"/>
      </v:shape>
    </w:pict>
  </w:numPicBullet>
  <w:abstractNum w:abstractNumId="0">
    <w:nsid w:val="5D6F3D09"/>
    <w:multiLevelType w:val="multilevel"/>
    <w:tmpl w:val="6BC003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5FCE2C76"/>
    <w:multiLevelType w:val="hybridMultilevel"/>
    <w:tmpl w:val="C3E6076E"/>
    <w:lvl w:ilvl="0" w:tplc="7AB60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24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0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E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85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E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C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68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20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E"/>
    <w:rsid w:val="000A1811"/>
    <w:rsid w:val="001607F9"/>
    <w:rsid w:val="00205D29"/>
    <w:rsid w:val="00386739"/>
    <w:rsid w:val="003C5173"/>
    <w:rsid w:val="005557CD"/>
    <w:rsid w:val="00564BAD"/>
    <w:rsid w:val="005E13F9"/>
    <w:rsid w:val="006B7FA4"/>
    <w:rsid w:val="00701361"/>
    <w:rsid w:val="008B3D3E"/>
    <w:rsid w:val="009539F1"/>
    <w:rsid w:val="00A34CA1"/>
    <w:rsid w:val="00AD516E"/>
    <w:rsid w:val="00AF3074"/>
    <w:rsid w:val="00B07BE1"/>
    <w:rsid w:val="00BA4993"/>
    <w:rsid w:val="00DF0E79"/>
    <w:rsid w:val="00E21519"/>
    <w:rsid w:val="00F0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516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5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D516E"/>
    <w:pPr>
      <w:suppressLineNumbers/>
    </w:pPr>
  </w:style>
  <w:style w:type="paragraph" w:styleId="Nagwek">
    <w:name w:val="header"/>
    <w:basedOn w:val="Normalny"/>
    <w:link w:val="NagwekZnak"/>
    <w:rsid w:val="00AD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1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F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D3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B3D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1519"/>
    <w:pPr>
      <w:widowControl w:val="0"/>
      <w:autoSpaceDN/>
      <w:spacing w:after="0" w:line="240" w:lineRule="auto"/>
      <w:ind w:left="720"/>
      <w:contextualSpacing/>
      <w:textAlignment w:val="auto"/>
    </w:pPr>
    <w:rPr>
      <w:rFonts w:ascii="Times New Roman" w:eastAsia="Lucida Sans Unicode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516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5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D516E"/>
    <w:pPr>
      <w:suppressLineNumbers/>
    </w:pPr>
  </w:style>
  <w:style w:type="paragraph" w:styleId="Nagwek">
    <w:name w:val="header"/>
    <w:basedOn w:val="Normalny"/>
    <w:link w:val="NagwekZnak"/>
    <w:rsid w:val="00AD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1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F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D3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B3D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1519"/>
    <w:pPr>
      <w:widowControl w:val="0"/>
      <w:autoSpaceDN/>
      <w:spacing w:after="0" w:line="240" w:lineRule="auto"/>
      <w:ind w:left="720"/>
      <w:contextualSpacing/>
      <w:textAlignment w:val="auto"/>
    </w:pPr>
    <w:rPr>
      <w:rFonts w:ascii="Times New Roman" w:eastAsia="Lucida Sans Unicode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hyperlink" Target="mailto:info@tho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2317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JoannaHaranczyk</dc:creator>
  <cp:lastModifiedBy>JoannaHarańczyk</cp:lastModifiedBy>
  <cp:revision>13</cp:revision>
  <cp:lastPrinted>2021-06-25T10:52:00Z</cp:lastPrinted>
  <dcterms:created xsi:type="dcterms:W3CDTF">2013-12-09T09:24:00Z</dcterms:created>
  <dcterms:modified xsi:type="dcterms:W3CDTF">2021-06-25T10:53:00Z</dcterms:modified>
</cp:coreProperties>
</file>